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99" w:rsidRPr="00CC639F" w:rsidRDefault="00962A99" w:rsidP="0093416D">
      <w:pPr>
        <w:ind w:firstLine="567"/>
        <w:jc w:val="center"/>
        <w:outlineLvl w:val="0"/>
        <w:rPr>
          <w:b/>
          <w:sz w:val="22"/>
          <w:szCs w:val="22"/>
        </w:rPr>
      </w:pPr>
      <w:r w:rsidRPr="00CC639F">
        <w:rPr>
          <w:b/>
          <w:sz w:val="22"/>
          <w:szCs w:val="22"/>
        </w:rPr>
        <w:t>ДОГОВОР</w:t>
      </w:r>
      <w:r w:rsidR="00B54C6F" w:rsidRPr="00CC639F">
        <w:rPr>
          <w:b/>
          <w:sz w:val="22"/>
          <w:szCs w:val="22"/>
        </w:rPr>
        <w:t xml:space="preserve"> №</w:t>
      </w:r>
      <w:r w:rsidR="00A23A3C" w:rsidRPr="00CC639F">
        <w:rPr>
          <w:b/>
          <w:sz w:val="22"/>
          <w:szCs w:val="22"/>
        </w:rPr>
        <w:t xml:space="preserve"> </w:t>
      </w:r>
      <w:r w:rsidR="003D086E">
        <w:rPr>
          <w:b/>
          <w:sz w:val="22"/>
          <w:szCs w:val="22"/>
        </w:rPr>
        <w:t>______</w:t>
      </w:r>
    </w:p>
    <w:p w:rsidR="00962A99" w:rsidRPr="00CC639F" w:rsidRDefault="00A15621" w:rsidP="0093416D">
      <w:pPr>
        <w:ind w:firstLine="567"/>
        <w:jc w:val="center"/>
        <w:outlineLvl w:val="0"/>
        <w:rPr>
          <w:b/>
          <w:sz w:val="22"/>
          <w:szCs w:val="22"/>
        </w:rPr>
      </w:pPr>
      <w:r w:rsidRPr="00CC639F">
        <w:rPr>
          <w:b/>
          <w:sz w:val="22"/>
          <w:szCs w:val="22"/>
        </w:rPr>
        <w:t>о</w:t>
      </w:r>
      <w:r w:rsidR="00962A99" w:rsidRPr="00CC639F">
        <w:rPr>
          <w:b/>
          <w:sz w:val="22"/>
          <w:szCs w:val="22"/>
        </w:rPr>
        <w:t xml:space="preserve"> техническо</w:t>
      </w:r>
      <w:r w:rsidRPr="00CC639F">
        <w:rPr>
          <w:b/>
          <w:sz w:val="22"/>
          <w:szCs w:val="22"/>
        </w:rPr>
        <w:t>м</w:t>
      </w:r>
      <w:r w:rsidR="00962A99" w:rsidRPr="00CC639F">
        <w:rPr>
          <w:b/>
          <w:sz w:val="22"/>
          <w:szCs w:val="22"/>
        </w:rPr>
        <w:t xml:space="preserve"> обслуживани</w:t>
      </w:r>
      <w:r w:rsidRPr="00CC639F">
        <w:rPr>
          <w:b/>
          <w:sz w:val="22"/>
          <w:szCs w:val="22"/>
        </w:rPr>
        <w:t>и</w:t>
      </w:r>
      <w:r w:rsidR="00962A99" w:rsidRPr="00CC639F">
        <w:rPr>
          <w:b/>
          <w:sz w:val="22"/>
          <w:szCs w:val="22"/>
        </w:rPr>
        <w:t xml:space="preserve"> </w:t>
      </w:r>
      <w:r w:rsidR="00EF3DFE" w:rsidRPr="00CC639F">
        <w:rPr>
          <w:b/>
          <w:sz w:val="22"/>
          <w:szCs w:val="22"/>
        </w:rPr>
        <w:t>и ремонт</w:t>
      </w:r>
      <w:r w:rsidRPr="00CC639F">
        <w:rPr>
          <w:b/>
          <w:sz w:val="22"/>
          <w:szCs w:val="22"/>
        </w:rPr>
        <w:t>е</w:t>
      </w:r>
      <w:r w:rsidR="00EF3DFE" w:rsidRPr="00CC639F">
        <w:rPr>
          <w:b/>
          <w:sz w:val="22"/>
          <w:szCs w:val="22"/>
        </w:rPr>
        <w:t xml:space="preserve"> </w:t>
      </w:r>
      <w:r w:rsidR="00962A99" w:rsidRPr="00CC639F">
        <w:rPr>
          <w:b/>
          <w:sz w:val="22"/>
          <w:szCs w:val="22"/>
        </w:rPr>
        <w:t>внутридомов</w:t>
      </w:r>
      <w:r w:rsidR="007F2D15" w:rsidRPr="00CC639F">
        <w:rPr>
          <w:b/>
          <w:sz w:val="22"/>
          <w:szCs w:val="22"/>
        </w:rPr>
        <w:t>ого</w:t>
      </w:r>
      <w:r w:rsidR="00927B24" w:rsidRPr="00CC639F">
        <w:rPr>
          <w:b/>
          <w:sz w:val="22"/>
          <w:szCs w:val="22"/>
        </w:rPr>
        <w:t xml:space="preserve"> газового</w:t>
      </w:r>
      <w:r w:rsidR="00962A99" w:rsidRPr="00CC639F">
        <w:rPr>
          <w:b/>
          <w:sz w:val="22"/>
          <w:szCs w:val="22"/>
        </w:rPr>
        <w:t xml:space="preserve"> </w:t>
      </w:r>
      <w:r w:rsidR="00A23A3C" w:rsidRPr="00CC639F">
        <w:rPr>
          <w:b/>
          <w:sz w:val="22"/>
          <w:szCs w:val="22"/>
        </w:rPr>
        <w:t>оборудования</w:t>
      </w:r>
    </w:p>
    <w:p w:rsidR="00533DCC" w:rsidRPr="00CC639F" w:rsidRDefault="00533DCC" w:rsidP="0093416D">
      <w:pPr>
        <w:ind w:firstLine="567"/>
        <w:jc w:val="center"/>
        <w:outlineLvl w:val="0"/>
        <w:rPr>
          <w:b/>
          <w:sz w:val="22"/>
          <w:szCs w:val="22"/>
        </w:rPr>
      </w:pPr>
      <w:r w:rsidRPr="00CC639F">
        <w:rPr>
          <w:b/>
          <w:sz w:val="22"/>
          <w:szCs w:val="22"/>
        </w:rPr>
        <w:t>(ТО ВДГО)</w:t>
      </w:r>
    </w:p>
    <w:p w:rsidR="00A23A3C" w:rsidRPr="00CC639F" w:rsidRDefault="00A23A3C" w:rsidP="0093416D">
      <w:pPr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5120"/>
      </w:tblGrid>
      <w:tr w:rsidR="00DF7942" w:rsidRPr="00CC639F" w:rsidTr="008B34AA">
        <w:tc>
          <w:tcPr>
            <w:tcW w:w="5210" w:type="dxa"/>
          </w:tcPr>
          <w:p w:rsidR="00DF7942" w:rsidRPr="00CC639F" w:rsidRDefault="00DF7942" w:rsidP="0093416D">
            <w:pPr>
              <w:ind w:firstLine="567"/>
              <w:jc w:val="both"/>
              <w:rPr>
                <w:sz w:val="22"/>
                <w:szCs w:val="22"/>
              </w:rPr>
            </w:pPr>
            <w:r w:rsidRPr="00CC639F">
              <w:rPr>
                <w:sz w:val="22"/>
                <w:szCs w:val="22"/>
              </w:rPr>
              <w:t xml:space="preserve">г. </w:t>
            </w:r>
            <w:r w:rsidR="00982BDA" w:rsidRPr="00CC639F">
              <w:rPr>
                <w:sz w:val="22"/>
                <w:szCs w:val="22"/>
              </w:rPr>
              <w:t>Тюмень</w:t>
            </w:r>
          </w:p>
        </w:tc>
        <w:tc>
          <w:tcPr>
            <w:tcW w:w="5211" w:type="dxa"/>
          </w:tcPr>
          <w:p w:rsidR="00DF7942" w:rsidRPr="00CC639F" w:rsidRDefault="00A25F8C" w:rsidP="00A25F8C">
            <w:pPr>
              <w:ind w:firstLine="567"/>
              <w:jc w:val="both"/>
              <w:rPr>
                <w:sz w:val="22"/>
                <w:szCs w:val="22"/>
              </w:rPr>
            </w:pPr>
            <w:r w:rsidRPr="00CC639F">
              <w:rPr>
                <w:sz w:val="22"/>
                <w:szCs w:val="22"/>
              </w:rPr>
              <w:t xml:space="preserve">                                     </w:t>
            </w:r>
            <w:r w:rsidR="00DF7942" w:rsidRPr="00CC639F">
              <w:rPr>
                <w:sz w:val="22"/>
                <w:szCs w:val="22"/>
              </w:rPr>
              <w:t>«</w:t>
            </w:r>
            <w:r w:rsidR="00976126">
              <w:rPr>
                <w:sz w:val="22"/>
                <w:szCs w:val="22"/>
              </w:rPr>
              <w:t xml:space="preserve">     </w:t>
            </w:r>
            <w:r w:rsidR="00DF7942" w:rsidRPr="00CC639F">
              <w:rPr>
                <w:sz w:val="22"/>
                <w:szCs w:val="22"/>
              </w:rPr>
              <w:t>»</w:t>
            </w:r>
            <w:r w:rsidR="00332D86" w:rsidRPr="00CC639F">
              <w:rPr>
                <w:sz w:val="22"/>
                <w:szCs w:val="22"/>
              </w:rPr>
              <w:t xml:space="preserve"> </w:t>
            </w:r>
            <w:r w:rsidR="00976126">
              <w:rPr>
                <w:sz w:val="22"/>
                <w:szCs w:val="22"/>
              </w:rPr>
              <w:t xml:space="preserve">                            </w:t>
            </w:r>
            <w:r w:rsidR="00DF7942" w:rsidRPr="00CC639F">
              <w:rPr>
                <w:sz w:val="22"/>
                <w:szCs w:val="22"/>
              </w:rPr>
              <w:t xml:space="preserve"> г.</w:t>
            </w:r>
          </w:p>
        </w:tc>
      </w:tr>
    </w:tbl>
    <w:p w:rsidR="00DF7942" w:rsidRPr="00CC639F" w:rsidRDefault="00DF7942" w:rsidP="0093416D">
      <w:pPr>
        <w:ind w:firstLine="567"/>
        <w:jc w:val="both"/>
        <w:rPr>
          <w:sz w:val="22"/>
          <w:szCs w:val="22"/>
        </w:rPr>
      </w:pPr>
    </w:p>
    <w:p w:rsidR="00962A99" w:rsidRPr="00CC639F" w:rsidRDefault="00D15CCA" w:rsidP="00CD058B">
      <w:pPr>
        <w:pStyle w:val="a5"/>
        <w:ind w:firstLine="567"/>
        <w:rPr>
          <w:sz w:val="22"/>
          <w:szCs w:val="22"/>
        </w:rPr>
      </w:pPr>
      <w:r w:rsidRPr="00CC639F">
        <w:rPr>
          <w:b/>
          <w:sz w:val="22"/>
          <w:szCs w:val="22"/>
        </w:rPr>
        <w:t>А</w:t>
      </w:r>
      <w:r w:rsidR="00A23A3C" w:rsidRPr="00CC639F">
        <w:rPr>
          <w:b/>
          <w:sz w:val="22"/>
          <w:szCs w:val="22"/>
        </w:rPr>
        <w:t>кционерное общество</w:t>
      </w:r>
      <w:r w:rsidR="00962A99" w:rsidRPr="00CC639F">
        <w:rPr>
          <w:b/>
          <w:sz w:val="22"/>
          <w:szCs w:val="22"/>
        </w:rPr>
        <w:t xml:space="preserve"> «</w:t>
      </w:r>
      <w:r w:rsidR="007F2D15" w:rsidRPr="00CC639F">
        <w:rPr>
          <w:b/>
          <w:sz w:val="22"/>
          <w:szCs w:val="22"/>
        </w:rPr>
        <w:t xml:space="preserve">Газпром газораспределение </w:t>
      </w:r>
      <w:r w:rsidR="004655A2" w:rsidRPr="00CC639F">
        <w:rPr>
          <w:b/>
          <w:sz w:val="22"/>
          <w:szCs w:val="22"/>
        </w:rPr>
        <w:t>Север</w:t>
      </w:r>
      <w:r w:rsidR="00962A99" w:rsidRPr="00CC639F">
        <w:rPr>
          <w:b/>
          <w:sz w:val="22"/>
          <w:szCs w:val="22"/>
        </w:rPr>
        <w:t>»</w:t>
      </w:r>
      <w:r w:rsidRPr="00CC639F">
        <w:rPr>
          <w:b/>
          <w:sz w:val="22"/>
          <w:szCs w:val="22"/>
        </w:rPr>
        <w:t xml:space="preserve"> (АО «Газпром газораспределение </w:t>
      </w:r>
      <w:r w:rsidR="004655A2" w:rsidRPr="00CC639F">
        <w:rPr>
          <w:b/>
          <w:sz w:val="22"/>
          <w:szCs w:val="22"/>
        </w:rPr>
        <w:t>Север</w:t>
      </w:r>
      <w:r w:rsidRPr="00CC639F">
        <w:rPr>
          <w:b/>
          <w:sz w:val="22"/>
          <w:szCs w:val="22"/>
        </w:rPr>
        <w:t>»)</w:t>
      </w:r>
      <w:r w:rsidR="00962A99" w:rsidRPr="00CC639F">
        <w:rPr>
          <w:sz w:val="22"/>
          <w:szCs w:val="22"/>
        </w:rPr>
        <w:t xml:space="preserve">, именуемое в дальнейшем «Исполнитель», в </w:t>
      </w:r>
      <w:r w:rsidR="004655A2" w:rsidRPr="00CC639F">
        <w:rPr>
          <w:sz w:val="22"/>
          <w:szCs w:val="22"/>
        </w:rPr>
        <w:t>____________________________________________</w:t>
      </w:r>
      <w:r w:rsidR="00A23043" w:rsidRPr="00CC639F">
        <w:rPr>
          <w:sz w:val="22"/>
          <w:szCs w:val="22"/>
        </w:rPr>
        <w:t xml:space="preserve">, действующего на основании </w:t>
      </w:r>
      <w:r w:rsidR="004655A2" w:rsidRPr="00CC639F">
        <w:rPr>
          <w:sz w:val="22"/>
          <w:szCs w:val="22"/>
        </w:rPr>
        <w:t>____________________________</w:t>
      </w:r>
      <w:r w:rsidR="00292B3C" w:rsidRPr="00CC639F">
        <w:rPr>
          <w:sz w:val="22"/>
          <w:szCs w:val="22"/>
        </w:rPr>
        <w:t>.</w:t>
      </w:r>
      <w:r w:rsidR="00A23043" w:rsidRPr="00CC639F">
        <w:rPr>
          <w:sz w:val="22"/>
          <w:szCs w:val="22"/>
        </w:rPr>
        <w:t>,</w:t>
      </w:r>
      <w:r w:rsidR="00962A99" w:rsidRPr="00CC639F">
        <w:rPr>
          <w:sz w:val="22"/>
          <w:szCs w:val="22"/>
        </w:rPr>
        <w:t xml:space="preserve"> с одной сто</w:t>
      </w:r>
      <w:bookmarkStart w:id="0" w:name="_GoBack"/>
      <w:bookmarkEnd w:id="0"/>
      <w:r w:rsidR="00962A99" w:rsidRPr="00CC639F">
        <w:rPr>
          <w:sz w:val="22"/>
          <w:szCs w:val="22"/>
        </w:rPr>
        <w:t xml:space="preserve">роны, и </w:t>
      </w:r>
      <w:r w:rsidR="004655A2" w:rsidRPr="00CC639F">
        <w:rPr>
          <w:b/>
          <w:sz w:val="22"/>
          <w:szCs w:val="22"/>
        </w:rPr>
        <w:t>__________________________________________________________</w:t>
      </w:r>
      <w:r w:rsidR="003D682B" w:rsidRPr="00CC639F">
        <w:rPr>
          <w:sz w:val="22"/>
          <w:szCs w:val="22"/>
        </w:rPr>
        <w:t xml:space="preserve">, именуемое в дальнейшем «Заказчик», в лице </w:t>
      </w:r>
      <w:r w:rsidR="004655A2" w:rsidRPr="00CC639F">
        <w:rPr>
          <w:b/>
          <w:sz w:val="22"/>
          <w:szCs w:val="22"/>
        </w:rPr>
        <w:t>__________________________________________</w:t>
      </w:r>
      <w:r w:rsidR="003D682B" w:rsidRPr="00CC639F">
        <w:rPr>
          <w:sz w:val="22"/>
          <w:szCs w:val="22"/>
        </w:rPr>
        <w:t xml:space="preserve">, действующего на основании </w:t>
      </w:r>
      <w:r w:rsidR="004655A2" w:rsidRPr="00CC639F">
        <w:rPr>
          <w:sz w:val="22"/>
          <w:szCs w:val="22"/>
        </w:rPr>
        <w:t>______________________________</w:t>
      </w:r>
      <w:r w:rsidR="003D682B" w:rsidRPr="00CC639F">
        <w:rPr>
          <w:sz w:val="22"/>
          <w:szCs w:val="22"/>
        </w:rPr>
        <w:t>,</w:t>
      </w:r>
      <w:r w:rsidR="008C7FEE" w:rsidRPr="00CC639F">
        <w:rPr>
          <w:sz w:val="22"/>
          <w:szCs w:val="22"/>
        </w:rPr>
        <w:t xml:space="preserve"> </w:t>
      </w:r>
      <w:r w:rsidR="00962A99" w:rsidRPr="00CC639F">
        <w:rPr>
          <w:sz w:val="22"/>
          <w:szCs w:val="22"/>
        </w:rPr>
        <w:t xml:space="preserve">с другой стороны, </w:t>
      </w:r>
      <w:r w:rsidR="00C517EA" w:rsidRPr="00CC639F">
        <w:rPr>
          <w:sz w:val="22"/>
          <w:szCs w:val="22"/>
        </w:rPr>
        <w:t xml:space="preserve">именуемые в дальнейшем Стороны, </w:t>
      </w:r>
      <w:r w:rsidR="003B5D80" w:rsidRPr="00CC639F">
        <w:rPr>
          <w:sz w:val="22"/>
          <w:szCs w:val="22"/>
        </w:rPr>
        <w:t>заключили настоящий договор в соответствии с</w:t>
      </w:r>
      <w:r w:rsidR="00F822BD" w:rsidRPr="00CC639F">
        <w:rPr>
          <w:sz w:val="22"/>
          <w:szCs w:val="22"/>
        </w:rPr>
        <w:t xml:space="preserve"> Жилищным кодексом</w:t>
      </w:r>
      <w:r w:rsidR="0078559F" w:rsidRPr="00CC639F">
        <w:rPr>
          <w:sz w:val="22"/>
          <w:szCs w:val="22"/>
        </w:rPr>
        <w:t xml:space="preserve"> РФ</w:t>
      </w:r>
      <w:r w:rsidR="00F822BD" w:rsidRPr="00CC639F">
        <w:rPr>
          <w:sz w:val="22"/>
          <w:szCs w:val="22"/>
        </w:rPr>
        <w:t>,</w:t>
      </w:r>
      <w:r w:rsidR="003B5D80" w:rsidRPr="00CC639F">
        <w:rPr>
          <w:sz w:val="22"/>
          <w:szCs w:val="22"/>
        </w:rPr>
        <w:t xml:space="preserve"> </w:t>
      </w:r>
      <w:r w:rsidR="006971C7" w:rsidRPr="00CC639F">
        <w:rPr>
          <w:sz w:val="22"/>
          <w:szCs w:val="22"/>
        </w:rPr>
        <w:t>«</w:t>
      </w:r>
      <w:r w:rsidR="007F09AF" w:rsidRPr="00CC639F">
        <w:rPr>
          <w:sz w:val="22"/>
          <w:szCs w:val="22"/>
        </w:rPr>
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="006971C7" w:rsidRPr="00CC639F">
        <w:rPr>
          <w:sz w:val="22"/>
          <w:szCs w:val="22"/>
        </w:rPr>
        <w:t>»</w:t>
      </w:r>
      <w:r w:rsidR="007F09AF" w:rsidRPr="00CC639F">
        <w:rPr>
          <w:sz w:val="22"/>
          <w:szCs w:val="22"/>
        </w:rPr>
        <w:t>, утвержденными постановлением Правительства РФ от 14.05.2013 № 410</w:t>
      </w:r>
      <w:r w:rsidR="006971C7" w:rsidRPr="00CC639F">
        <w:rPr>
          <w:sz w:val="22"/>
          <w:szCs w:val="22"/>
        </w:rPr>
        <w:t xml:space="preserve"> (Далее по тексту – Правила 410)</w:t>
      </w:r>
      <w:r w:rsidR="007F09AF" w:rsidRPr="00CC639F">
        <w:rPr>
          <w:sz w:val="22"/>
          <w:szCs w:val="22"/>
        </w:rPr>
        <w:t xml:space="preserve">, </w:t>
      </w:r>
      <w:r w:rsidR="006971C7" w:rsidRPr="00CC639F">
        <w:rPr>
          <w:sz w:val="22"/>
          <w:szCs w:val="22"/>
        </w:rPr>
        <w:t>«</w:t>
      </w:r>
      <w:r w:rsidR="003B5D80" w:rsidRPr="00CC639F">
        <w:rPr>
          <w:sz w:val="22"/>
          <w:szCs w:val="22"/>
        </w:rPr>
        <w:t>Правилами поставки газа для обеспечения коммунально-бытовых нужд граждан</w:t>
      </w:r>
      <w:r w:rsidR="006971C7" w:rsidRPr="00CC639F">
        <w:rPr>
          <w:sz w:val="22"/>
          <w:szCs w:val="22"/>
        </w:rPr>
        <w:t>»</w:t>
      </w:r>
      <w:r w:rsidR="003B5D80" w:rsidRPr="00CC639F">
        <w:rPr>
          <w:sz w:val="22"/>
          <w:szCs w:val="22"/>
        </w:rPr>
        <w:t>, утвержденны</w:t>
      </w:r>
      <w:r w:rsidR="0078559F" w:rsidRPr="00CC639F">
        <w:rPr>
          <w:sz w:val="22"/>
          <w:szCs w:val="22"/>
        </w:rPr>
        <w:t>ми</w:t>
      </w:r>
      <w:r w:rsidR="003B5D80" w:rsidRPr="00CC639F">
        <w:rPr>
          <w:sz w:val="22"/>
          <w:szCs w:val="22"/>
        </w:rPr>
        <w:t xml:space="preserve"> постановлением Правительства </w:t>
      </w:r>
      <w:r w:rsidR="007F09AF" w:rsidRPr="00CC639F">
        <w:rPr>
          <w:sz w:val="22"/>
          <w:szCs w:val="22"/>
        </w:rPr>
        <w:t xml:space="preserve">РФ </w:t>
      </w:r>
      <w:r w:rsidR="0078559F" w:rsidRPr="00CC639F">
        <w:rPr>
          <w:sz w:val="22"/>
          <w:szCs w:val="22"/>
        </w:rPr>
        <w:t>от 21.07.2008 № 549</w:t>
      </w:r>
      <w:r w:rsidR="003B5D80" w:rsidRPr="00CC639F">
        <w:rPr>
          <w:sz w:val="22"/>
          <w:szCs w:val="22"/>
        </w:rPr>
        <w:t xml:space="preserve">, </w:t>
      </w:r>
      <w:r w:rsidR="006971C7" w:rsidRPr="00CC639F">
        <w:rPr>
          <w:sz w:val="22"/>
          <w:szCs w:val="22"/>
        </w:rPr>
        <w:t>«</w:t>
      </w:r>
      <w:r w:rsidR="003B5D80" w:rsidRPr="00CC639F">
        <w:rPr>
          <w:sz w:val="22"/>
          <w:szCs w:val="22"/>
        </w:rPr>
        <w:t>Правилами и нормами технической эксплуатации жилищного фонда</w:t>
      </w:r>
      <w:r w:rsidR="006971C7" w:rsidRPr="00CC639F">
        <w:rPr>
          <w:sz w:val="22"/>
          <w:szCs w:val="22"/>
        </w:rPr>
        <w:t>»</w:t>
      </w:r>
      <w:r w:rsidR="003B5D80" w:rsidRPr="00CC639F">
        <w:rPr>
          <w:sz w:val="22"/>
          <w:szCs w:val="22"/>
        </w:rPr>
        <w:t>, утвержденны</w:t>
      </w:r>
      <w:r w:rsidR="0078559F" w:rsidRPr="00CC639F">
        <w:rPr>
          <w:sz w:val="22"/>
          <w:szCs w:val="22"/>
        </w:rPr>
        <w:t>ми</w:t>
      </w:r>
      <w:r w:rsidR="003B5D80" w:rsidRPr="00CC639F">
        <w:rPr>
          <w:sz w:val="22"/>
          <w:szCs w:val="22"/>
        </w:rPr>
        <w:t xml:space="preserve"> постановлением Госстроя </w:t>
      </w:r>
      <w:r w:rsidR="0078559F" w:rsidRPr="00CC639F">
        <w:rPr>
          <w:sz w:val="22"/>
          <w:szCs w:val="22"/>
        </w:rPr>
        <w:t>от 27.09.2003 № 170</w:t>
      </w:r>
      <w:r w:rsidR="007F09AF" w:rsidRPr="00CC639F">
        <w:rPr>
          <w:sz w:val="22"/>
          <w:szCs w:val="22"/>
        </w:rPr>
        <w:t xml:space="preserve">, </w:t>
      </w:r>
      <w:r w:rsidR="003B5D80" w:rsidRPr="00CC639F">
        <w:rPr>
          <w:sz w:val="22"/>
          <w:szCs w:val="22"/>
        </w:rPr>
        <w:t>о нижеследующем:</w:t>
      </w:r>
    </w:p>
    <w:p w:rsidR="00A23A3C" w:rsidRPr="00CC639F" w:rsidRDefault="00A23A3C" w:rsidP="0093416D">
      <w:pPr>
        <w:pStyle w:val="a5"/>
        <w:ind w:firstLine="567"/>
        <w:rPr>
          <w:sz w:val="22"/>
          <w:szCs w:val="22"/>
        </w:rPr>
      </w:pPr>
    </w:p>
    <w:p w:rsidR="00962A99" w:rsidRPr="00CC639F" w:rsidRDefault="00A23A3C" w:rsidP="0093416D">
      <w:pPr>
        <w:ind w:firstLine="567"/>
        <w:jc w:val="center"/>
        <w:rPr>
          <w:b/>
          <w:sz w:val="22"/>
          <w:szCs w:val="22"/>
        </w:rPr>
      </w:pPr>
      <w:r w:rsidRPr="00CC639F">
        <w:rPr>
          <w:b/>
          <w:sz w:val="22"/>
          <w:szCs w:val="22"/>
        </w:rPr>
        <w:t>1.</w:t>
      </w:r>
      <w:r w:rsidR="00C36720" w:rsidRPr="00CC639F">
        <w:rPr>
          <w:b/>
          <w:sz w:val="22"/>
          <w:szCs w:val="22"/>
        </w:rPr>
        <w:t xml:space="preserve"> </w:t>
      </w:r>
      <w:r w:rsidRPr="00CC639F">
        <w:rPr>
          <w:b/>
          <w:sz w:val="22"/>
          <w:szCs w:val="22"/>
        </w:rPr>
        <w:t>Предмет договора</w:t>
      </w:r>
    </w:p>
    <w:p w:rsidR="00962A99" w:rsidRPr="00CC639F" w:rsidRDefault="00AF6022" w:rsidP="0093416D">
      <w:pPr>
        <w:pStyle w:val="a7"/>
        <w:numPr>
          <w:ilvl w:val="1"/>
          <w:numId w:val="1"/>
        </w:numPr>
        <w:tabs>
          <w:tab w:val="clear" w:pos="1080"/>
          <w:tab w:val="num" w:pos="1134"/>
        </w:tabs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Заказчик поручает, а Исполнитель обязуется за плату один раз в </w:t>
      </w:r>
      <w:r w:rsidR="00FA1017" w:rsidRPr="00CC639F">
        <w:rPr>
          <w:sz w:val="22"/>
          <w:szCs w:val="22"/>
        </w:rPr>
        <w:t>год</w:t>
      </w:r>
      <w:r w:rsidRPr="00CC639F">
        <w:rPr>
          <w:sz w:val="22"/>
          <w:szCs w:val="22"/>
        </w:rPr>
        <w:t xml:space="preserve"> (если иной срок не установлен по результатам технического диагностирования) оказывать услуги по техническому обслуживанию</w:t>
      </w:r>
      <w:r w:rsidR="0093416D" w:rsidRPr="00CC639F">
        <w:rPr>
          <w:sz w:val="22"/>
          <w:szCs w:val="22"/>
        </w:rPr>
        <w:t xml:space="preserve"> </w:t>
      </w:r>
      <w:r w:rsidR="00CD058B" w:rsidRPr="00CC639F">
        <w:rPr>
          <w:sz w:val="22"/>
          <w:szCs w:val="22"/>
        </w:rPr>
        <w:t xml:space="preserve">(далее – ТО) </w:t>
      </w:r>
      <w:r w:rsidR="0093416D" w:rsidRPr="00CC639F">
        <w:rPr>
          <w:sz w:val="22"/>
          <w:szCs w:val="22"/>
        </w:rPr>
        <w:t>и ремонту</w:t>
      </w:r>
      <w:r w:rsidRPr="00CC639F">
        <w:rPr>
          <w:sz w:val="22"/>
          <w:szCs w:val="22"/>
        </w:rPr>
        <w:t xml:space="preserve"> </w:t>
      </w:r>
      <w:r w:rsidR="00CD058B" w:rsidRPr="00CC639F">
        <w:rPr>
          <w:sz w:val="22"/>
          <w:szCs w:val="22"/>
        </w:rPr>
        <w:t xml:space="preserve">(далее – Р) </w:t>
      </w:r>
      <w:r w:rsidRPr="00CC639F">
        <w:rPr>
          <w:sz w:val="22"/>
          <w:szCs w:val="22"/>
        </w:rPr>
        <w:t xml:space="preserve">внутридомового газового оборудования (далее </w:t>
      </w:r>
      <w:r w:rsidR="0093416D" w:rsidRPr="00CC639F">
        <w:rPr>
          <w:sz w:val="22"/>
          <w:szCs w:val="22"/>
        </w:rPr>
        <w:t xml:space="preserve">– </w:t>
      </w:r>
      <w:r w:rsidRPr="00CC639F">
        <w:rPr>
          <w:sz w:val="22"/>
          <w:szCs w:val="22"/>
        </w:rPr>
        <w:t>ВДГО) многоквартирных жилых домов, находящихся в управлении Заказчика, включенных в Перечень (Приложение №1), а также не реже 1 раза в год проводить обход (мониторинг) трасс надземного газопровода (по фасаду здания), входящего в состав ВДГО. Указанные услуги проводятся Исполнителем в соответствии с графиком проведения технического обслуживания внутридомового газового оборудования многоквартирных жилых домов и графика обхода трасс надземных газопроводов, входящих в состав ВДГО (Приложение №2).</w:t>
      </w:r>
    </w:p>
    <w:p w:rsidR="004E0272" w:rsidRPr="00CC639F" w:rsidRDefault="004E0272" w:rsidP="0093416D">
      <w:pPr>
        <w:pStyle w:val="a7"/>
        <w:numPr>
          <w:ilvl w:val="1"/>
          <w:numId w:val="1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Объем и перечень </w:t>
      </w:r>
      <w:r w:rsidR="00840931" w:rsidRPr="00CC639F">
        <w:rPr>
          <w:sz w:val="22"/>
          <w:szCs w:val="22"/>
        </w:rPr>
        <w:t>работ (услуг)</w:t>
      </w:r>
      <w:r w:rsidRPr="00CC639F">
        <w:rPr>
          <w:sz w:val="22"/>
          <w:szCs w:val="22"/>
        </w:rPr>
        <w:t xml:space="preserve"> по </w:t>
      </w:r>
      <w:r w:rsidR="00840931" w:rsidRPr="00CC639F">
        <w:rPr>
          <w:sz w:val="22"/>
          <w:szCs w:val="22"/>
        </w:rPr>
        <w:t>ТО</w:t>
      </w:r>
      <w:r w:rsidRPr="00CC639F">
        <w:rPr>
          <w:sz w:val="22"/>
          <w:szCs w:val="22"/>
        </w:rPr>
        <w:t xml:space="preserve"> ВДГО, оказываемых Исполнителем, регламентирован </w:t>
      </w:r>
      <w:r w:rsidR="007F09AF" w:rsidRPr="00CC639F">
        <w:rPr>
          <w:sz w:val="22"/>
          <w:szCs w:val="22"/>
        </w:rPr>
        <w:t>Правилам</w:t>
      </w:r>
      <w:r w:rsidR="003E2D2E" w:rsidRPr="00CC639F">
        <w:rPr>
          <w:sz w:val="22"/>
          <w:szCs w:val="22"/>
        </w:rPr>
        <w:t>и</w:t>
      </w:r>
      <w:r w:rsidR="006971C7" w:rsidRPr="00CC639F">
        <w:rPr>
          <w:sz w:val="22"/>
          <w:szCs w:val="22"/>
        </w:rPr>
        <w:t xml:space="preserve"> 410</w:t>
      </w:r>
      <w:r w:rsidR="0024544C" w:rsidRPr="00CC639F">
        <w:rPr>
          <w:sz w:val="22"/>
          <w:szCs w:val="22"/>
        </w:rPr>
        <w:t xml:space="preserve">, </w:t>
      </w:r>
      <w:r w:rsidR="004833E0" w:rsidRPr="00CC639F">
        <w:rPr>
          <w:sz w:val="22"/>
          <w:szCs w:val="22"/>
        </w:rPr>
        <w:t xml:space="preserve">Постановлением Правительства РФ от 09.09.2017 №1091, </w:t>
      </w:r>
      <w:r w:rsidR="0024544C" w:rsidRPr="00CC639F">
        <w:rPr>
          <w:sz w:val="22"/>
          <w:szCs w:val="22"/>
        </w:rPr>
        <w:t>приведен в Приложении № 3</w:t>
      </w:r>
      <w:r w:rsidR="006971C7" w:rsidRPr="00CC639F">
        <w:rPr>
          <w:sz w:val="22"/>
          <w:szCs w:val="22"/>
        </w:rPr>
        <w:t xml:space="preserve"> к настоящему договору</w:t>
      </w:r>
      <w:r w:rsidR="0024544C" w:rsidRPr="00CC639F">
        <w:rPr>
          <w:sz w:val="22"/>
          <w:szCs w:val="22"/>
        </w:rPr>
        <w:t>.</w:t>
      </w:r>
    </w:p>
    <w:p w:rsidR="00336A72" w:rsidRPr="00CC639F" w:rsidRDefault="00336A72" w:rsidP="0093416D">
      <w:pPr>
        <w:pStyle w:val="a7"/>
        <w:numPr>
          <w:ilvl w:val="1"/>
          <w:numId w:val="1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Состав общего имущества </w:t>
      </w:r>
      <w:r w:rsidR="00840931" w:rsidRPr="00CC639F">
        <w:rPr>
          <w:sz w:val="22"/>
          <w:szCs w:val="22"/>
        </w:rPr>
        <w:t>ВДГО</w:t>
      </w:r>
      <w:r w:rsidRPr="00CC639F">
        <w:rPr>
          <w:sz w:val="22"/>
          <w:szCs w:val="22"/>
        </w:rPr>
        <w:t xml:space="preserve"> многоквартирного дома определен Правилами содержания общего имущества в многоквартирном доме, утвержденными Постановлением Правительства РФ от 13.08.2006 № 491, и включает:</w:t>
      </w:r>
    </w:p>
    <w:p w:rsidR="00982356" w:rsidRPr="00CC639F" w:rsidRDefault="00336A72" w:rsidP="0093416D">
      <w:pPr>
        <w:pStyle w:val="a7"/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внутридомовую инженерную систему газоснабжения, состоящую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</w:t>
      </w:r>
    </w:p>
    <w:p w:rsidR="00962A99" w:rsidRPr="00CC639F" w:rsidRDefault="004E0272" w:rsidP="0093416D">
      <w:pPr>
        <w:pStyle w:val="a7"/>
        <w:numPr>
          <w:ilvl w:val="1"/>
          <w:numId w:val="1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Внешней границей сетей газоснабжения</w:t>
      </w:r>
      <w:r w:rsidR="0024544C" w:rsidRPr="00CC639F">
        <w:rPr>
          <w:sz w:val="22"/>
          <w:szCs w:val="22"/>
        </w:rPr>
        <w:t>, входящих в состав общего имущества, является место соединения первого запорного устройства с внешней газораспределительной сетью</w:t>
      </w:r>
      <w:r w:rsidR="00122D97" w:rsidRPr="00CC639F">
        <w:rPr>
          <w:sz w:val="22"/>
          <w:szCs w:val="22"/>
        </w:rPr>
        <w:t xml:space="preserve"> </w:t>
      </w:r>
      <w:r w:rsidR="0024544C" w:rsidRPr="00CC639F">
        <w:rPr>
          <w:sz w:val="22"/>
          <w:szCs w:val="22"/>
        </w:rPr>
        <w:t>(</w:t>
      </w:r>
      <w:r w:rsidR="002D3A41" w:rsidRPr="00CC639F">
        <w:rPr>
          <w:sz w:val="22"/>
          <w:szCs w:val="22"/>
        </w:rPr>
        <w:t>от верхнего фланца отключающего устройства или изолирующего фланцевого соединения). В</w:t>
      </w:r>
      <w:r w:rsidR="007664E5" w:rsidRPr="00CC639F">
        <w:rPr>
          <w:sz w:val="22"/>
          <w:szCs w:val="22"/>
        </w:rPr>
        <w:t xml:space="preserve"> случае отсутствия </w:t>
      </w:r>
      <w:r w:rsidR="006C02DB" w:rsidRPr="00CC639F">
        <w:rPr>
          <w:sz w:val="22"/>
          <w:szCs w:val="22"/>
        </w:rPr>
        <w:t xml:space="preserve">запорного устройства </w:t>
      </w:r>
      <w:r w:rsidR="00A72C36" w:rsidRPr="00CC639F">
        <w:rPr>
          <w:sz w:val="22"/>
          <w:szCs w:val="22"/>
        </w:rPr>
        <w:t xml:space="preserve">или изолирующего фланцевого соединения </w:t>
      </w:r>
      <w:r w:rsidR="006C02DB" w:rsidRPr="00CC639F">
        <w:rPr>
          <w:sz w:val="22"/>
          <w:szCs w:val="22"/>
        </w:rPr>
        <w:t xml:space="preserve">на </w:t>
      </w:r>
      <w:r w:rsidR="00EE32E6" w:rsidRPr="00CC639F">
        <w:rPr>
          <w:sz w:val="22"/>
          <w:szCs w:val="22"/>
        </w:rPr>
        <w:t>наружном</w:t>
      </w:r>
      <w:r w:rsidR="00F57993" w:rsidRPr="00CC639F">
        <w:rPr>
          <w:sz w:val="22"/>
          <w:szCs w:val="22"/>
        </w:rPr>
        <w:t xml:space="preserve"> (фасадном</w:t>
      </w:r>
      <w:r w:rsidR="00A72C36" w:rsidRPr="00CC639F">
        <w:rPr>
          <w:sz w:val="22"/>
          <w:szCs w:val="22"/>
        </w:rPr>
        <w:t xml:space="preserve"> или цокольном</w:t>
      </w:r>
      <w:r w:rsidR="00F57993" w:rsidRPr="00CC639F">
        <w:rPr>
          <w:sz w:val="22"/>
          <w:szCs w:val="22"/>
        </w:rPr>
        <w:t>)</w:t>
      </w:r>
      <w:r w:rsidR="006C02DB" w:rsidRPr="00CC639F">
        <w:rPr>
          <w:sz w:val="22"/>
          <w:szCs w:val="22"/>
        </w:rPr>
        <w:t xml:space="preserve"> газопроводе, внешней границей считать место соединения сети газораспределения с сетью газопотребления, т.е. первый наружный сварной шов</w:t>
      </w:r>
      <w:r w:rsidR="00EE32E6" w:rsidRPr="00CC639F">
        <w:rPr>
          <w:sz w:val="22"/>
          <w:szCs w:val="22"/>
        </w:rPr>
        <w:t xml:space="preserve"> на выходе газопровода из земли</w:t>
      </w:r>
      <w:r w:rsidR="00122D97" w:rsidRPr="00CC639F">
        <w:rPr>
          <w:sz w:val="22"/>
          <w:szCs w:val="22"/>
        </w:rPr>
        <w:t>.</w:t>
      </w:r>
    </w:p>
    <w:p w:rsidR="00F822BD" w:rsidRPr="00CC639F" w:rsidRDefault="00F822BD" w:rsidP="0093416D">
      <w:pPr>
        <w:pStyle w:val="a7"/>
        <w:numPr>
          <w:ilvl w:val="1"/>
          <w:numId w:val="1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Перечень, объем, и порядок выполнения работ по ремонту </w:t>
      </w:r>
      <w:r w:rsidR="006971C7" w:rsidRPr="00CC639F">
        <w:rPr>
          <w:sz w:val="22"/>
          <w:szCs w:val="22"/>
        </w:rPr>
        <w:t>ВДГО</w:t>
      </w:r>
      <w:r w:rsidRPr="00CC639F">
        <w:rPr>
          <w:sz w:val="22"/>
          <w:szCs w:val="22"/>
        </w:rPr>
        <w:t xml:space="preserve"> определяется на основании дефектных ведомостей или заявки Заказчика и</w:t>
      </w:r>
      <w:r w:rsidR="00E9735B" w:rsidRPr="00CC639F">
        <w:rPr>
          <w:sz w:val="22"/>
          <w:szCs w:val="22"/>
        </w:rPr>
        <w:t xml:space="preserve"> </w:t>
      </w:r>
      <w:r w:rsidRPr="00CC639F">
        <w:rPr>
          <w:sz w:val="22"/>
          <w:szCs w:val="22"/>
        </w:rPr>
        <w:t xml:space="preserve">согласуется им </w:t>
      </w:r>
      <w:r w:rsidR="00F42172" w:rsidRPr="00CC639F">
        <w:rPr>
          <w:sz w:val="22"/>
          <w:szCs w:val="22"/>
        </w:rPr>
        <w:t xml:space="preserve">в </w:t>
      </w:r>
      <w:r w:rsidRPr="00CC639F">
        <w:rPr>
          <w:sz w:val="22"/>
          <w:szCs w:val="22"/>
        </w:rPr>
        <w:t>дополнительно</w:t>
      </w:r>
      <w:r w:rsidR="00F42172" w:rsidRPr="00CC639F">
        <w:rPr>
          <w:sz w:val="22"/>
          <w:szCs w:val="22"/>
        </w:rPr>
        <w:t>м</w:t>
      </w:r>
      <w:r w:rsidRPr="00CC639F">
        <w:rPr>
          <w:sz w:val="22"/>
          <w:szCs w:val="22"/>
        </w:rPr>
        <w:t xml:space="preserve"> соглашени</w:t>
      </w:r>
      <w:r w:rsidR="00F42172" w:rsidRPr="00CC639F">
        <w:rPr>
          <w:sz w:val="22"/>
          <w:szCs w:val="22"/>
        </w:rPr>
        <w:t>и</w:t>
      </w:r>
      <w:r w:rsidRPr="00CC639F">
        <w:rPr>
          <w:sz w:val="22"/>
          <w:szCs w:val="22"/>
        </w:rPr>
        <w:t xml:space="preserve"> к договору.</w:t>
      </w:r>
    </w:p>
    <w:p w:rsidR="007F09AF" w:rsidRPr="00CC639F" w:rsidRDefault="007F09AF" w:rsidP="0093416D">
      <w:pPr>
        <w:pStyle w:val="a7"/>
        <w:numPr>
          <w:ilvl w:val="1"/>
          <w:numId w:val="1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Термины и определения, указанные в настоящем договоре, приняты в соответствии с Правилами 410.</w:t>
      </w:r>
    </w:p>
    <w:p w:rsidR="00533DCC" w:rsidRPr="00CC639F" w:rsidRDefault="00533DCC" w:rsidP="0093416D">
      <w:pPr>
        <w:ind w:firstLine="567"/>
        <w:jc w:val="both"/>
        <w:rPr>
          <w:b/>
          <w:sz w:val="22"/>
          <w:szCs w:val="22"/>
        </w:rPr>
      </w:pPr>
    </w:p>
    <w:p w:rsidR="00962A99" w:rsidRPr="00CC639F" w:rsidRDefault="00962A99" w:rsidP="0093416D">
      <w:pPr>
        <w:ind w:firstLine="567"/>
        <w:jc w:val="center"/>
        <w:rPr>
          <w:b/>
          <w:sz w:val="22"/>
          <w:szCs w:val="22"/>
        </w:rPr>
      </w:pPr>
      <w:r w:rsidRPr="00CC639F">
        <w:rPr>
          <w:b/>
          <w:sz w:val="22"/>
          <w:szCs w:val="22"/>
        </w:rPr>
        <w:t>2.</w:t>
      </w:r>
      <w:r w:rsidR="00C36720" w:rsidRPr="00CC639F">
        <w:rPr>
          <w:b/>
          <w:sz w:val="22"/>
          <w:szCs w:val="22"/>
        </w:rPr>
        <w:t xml:space="preserve"> </w:t>
      </w:r>
      <w:r w:rsidRPr="00CC639F">
        <w:rPr>
          <w:b/>
          <w:sz w:val="22"/>
          <w:szCs w:val="22"/>
        </w:rPr>
        <w:t xml:space="preserve">Права и обязанности </w:t>
      </w:r>
      <w:r w:rsidR="0093416D" w:rsidRPr="00CC639F">
        <w:rPr>
          <w:b/>
          <w:sz w:val="22"/>
          <w:szCs w:val="22"/>
        </w:rPr>
        <w:t>Исполнителя</w:t>
      </w:r>
    </w:p>
    <w:p w:rsidR="00962A99" w:rsidRPr="00CC639F" w:rsidRDefault="00962A99" w:rsidP="006971C7">
      <w:pPr>
        <w:pStyle w:val="21"/>
        <w:ind w:firstLine="567"/>
        <w:jc w:val="left"/>
        <w:outlineLvl w:val="0"/>
        <w:rPr>
          <w:sz w:val="22"/>
          <w:szCs w:val="22"/>
        </w:rPr>
      </w:pPr>
      <w:r w:rsidRPr="00CC639F">
        <w:rPr>
          <w:sz w:val="22"/>
          <w:szCs w:val="22"/>
        </w:rPr>
        <w:t>2.1.</w:t>
      </w:r>
      <w:r w:rsidRPr="00CC639F">
        <w:rPr>
          <w:sz w:val="22"/>
          <w:szCs w:val="22"/>
        </w:rPr>
        <w:tab/>
      </w:r>
      <w:r w:rsidRPr="00CC639F">
        <w:rPr>
          <w:b/>
          <w:sz w:val="22"/>
          <w:szCs w:val="22"/>
        </w:rPr>
        <w:t>Исполнитель обязуется:</w:t>
      </w:r>
    </w:p>
    <w:p w:rsidR="00962A99" w:rsidRPr="00CC639F" w:rsidRDefault="00123134" w:rsidP="0093416D">
      <w:pPr>
        <w:pStyle w:val="a7"/>
        <w:numPr>
          <w:ilvl w:val="2"/>
          <w:numId w:val="2"/>
        </w:numPr>
        <w:ind w:left="0" w:firstLine="567"/>
        <w:rPr>
          <w:sz w:val="22"/>
          <w:szCs w:val="22"/>
        </w:rPr>
      </w:pPr>
      <w:r w:rsidRPr="00CC639F">
        <w:rPr>
          <w:spacing w:val="-9"/>
          <w:sz w:val="22"/>
          <w:szCs w:val="22"/>
        </w:rPr>
        <w:t xml:space="preserve">Качественно и в полном объеме оказывать услуги, предусмотренные разделом 1 настоящего </w:t>
      </w:r>
      <w:r w:rsidRPr="00CC639F">
        <w:rPr>
          <w:spacing w:val="-10"/>
          <w:sz w:val="22"/>
          <w:szCs w:val="22"/>
        </w:rPr>
        <w:t xml:space="preserve">договора в сроки, определенные действующим законодательством РФ и графиком проведения </w:t>
      </w:r>
      <w:r w:rsidR="00840931" w:rsidRPr="00CC639F">
        <w:rPr>
          <w:spacing w:val="-10"/>
          <w:sz w:val="22"/>
          <w:szCs w:val="22"/>
        </w:rPr>
        <w:t>ТО</w:t>
      </w:r>
      <w:r w:rsidRPr="00CC639F">
        <w:rPr>
          <w:spacing w:val="-10"/>
          <w:sz w:val="22"/>
          <w:szCs w:val="22"/>
        </w:rPr>
        <w:t xml:space="preserve"> ВДГО и обхода трасс </w:t>
      </w:r>
      <w:r w:rsidRPr="00CC639F">
        <w:rPr>
          <w:spacing w:val="-10"/>
          <w:sz w:val="22"/>
          <w:szCs w:val="22"/>
        </w:rPr>
        <w:lastRenderedPageBreak/>
        <w:t>надземных газопроводов (Приложение №2),</w:t>
      </w:r>
      <w:r w:rsidRPr="00CC639F">
        <w:rPr>
          <w:sz w:val="22"/>
          <w:szCs w:val="22"/>
        </w:rPr>
        <w:t xml:space="preserve"> а также в случае поступления от Заказчика соответствующей заявки по работам, указанным в п.1.5, за оплату по согласованной смете, и дополнительному соглашению к договору.</w:t>
      </w:r>
    </w:p>
    <w:p w:rsidR="00962A99" w:rsidRPr="00CC639F" w:rsidRDefault="00D17350" w:rsidP="0093416D">
      <w:pPr>
        <w:pStyle w:val="a7"/>
        <w:numPr>
          <w:ilvl w:val="2"/>
          <w:numId w:val="2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Заблаговременно, но не позднее </w:t>
      </w:r>
      <w:r w:rsidR="007C0E93" w:rsidRPr="00CC639F">
        <w:rPr>
          <w:sz w:val="22"/>
          <w:szCs w:val="22"/>
        </w:rPr>
        <w:t>20 (</w:t>
      </w:r>
      <w:r w:rsidR="00932E13" w:rsidRPr="00CC639F">
        <w:rPr>
          <w:sz w:val="22"/>
          <w:szCs w:val="22"/>
        </w:rPr>
        <w:t>д</w:t>
      </w:r>
      <w:r w:rsidR="007C0E93" w:rsidRPr="00CC639F">
        <w:rPr>
          <w:sz w:val="22"/>
          <w:szCs w:val="22"/>
        </w:rPr>
        <w:t>вадцати)</w:t>
      </w:r>
      <w:r w:rsidRPr="00CC639F">
        <w:rPr>
          <w:sz w:val="22"/>
          <w:szCs w:val="22"/>
        </w:rPr>
        <w:t xml:space="preserve"> дней предупреждать Заказчика о проведении технического обслуживания внутридомов</w:t>
      </w:r>
      <w:r w:rsidR="00CE5CD9" w:rsidRPr="00CC639F">
        <w:rPr>
          <w:sz w:val="22"/>
          <w:szCs w:val="22"/>
        </w:rPr>
        <w:t>ого</w:t>
      </w:r>
      <w:r w:rsidRPr="00CC639F">
        <w:rPr>
          <w:sz w:val="22"/>
          <w:szCs w:val="22"/>
        </w:rPr>
        <w:t xml:space="preserve"> газового оборудования (письменно, телефонограммой или факсом).</w:t>
      </w:r>
      <w:r w:rsidR="00962A99" w:rsidRPr="00CC639F">
        <w:rPr>
          <w:sz w:val="22"/>
          <w:szCs w:val="22"/>
        </w:rPr>
        <w:t xml:space="preserve"> </w:t>
      </w:r>
    </w:p>
    <w:p w:rsidR="00962A99" w:rsidRPr="00CC639F" w:rsidRDefault="009F0F47" w:rsidP="0093416D">
      <w:pPr>
        <w:pStyle w:val="a7"/>
        <w:numPr>
          <w:ilvl w:val="2"/>
          <w:numId w:val="2"/>
        </w:numPr>
        <w:ind w:left="0" w:firstLine="567"/>
        <w:rPr>
          <w:sz w:val="22"/>
          <w:szCs w:val="22"/>
        </w:rPr>
      </w:pPr>
      <w:r w:rsidRPr="00CC639F">
        <w:rPr>
          <w:spacing w:val="-7"/>
          <w:sz w:val="22"/>
          <w:szCs w:val="22"/>
        </w:rPr>
        <w:t>Круглосуточно</w:t>
      </w:r>
      <w:r w:rsidRPr="00CC639F">
        <w:rPr>
          <w:spacing w:val="-6"/>
          <w:sz w:val="22"/>
          <w:szCs w:val="22"/>
        </w:rPr>
        <w:t xml:space="preserve"> принимать заявки </w:t>
      </w:r>
      <w:r w:rsidRPr="00CC639F">
        <w:rPr>
          <w:spacing w:val="-7"/>
          <w:sz w:val="22"/>
          <w:szCs w:val="22"/>
        </w:rPr>
        <w:t>от собственников и пользователей помещений в многоквартирном доме и Заказчика (по телефону «04» с моб. - «040») об</w:t>
      </w:r>
      <w:r w:rsidRPr="00CC639F">
        <w:rPr>
          <w:sz w:val="22"/>
          <w:szCs w:val="22"/>
        </w:rPr>
        <w:t xml:space="preserve"> авариях на внутридомовом газовом оборудовании или утечках газа из внутридомового газового оборудования.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Исполнителя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 и (или) требования о приостановлении подачи газа. Для локализации аварий на ВДГО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962A99" w:rsidRPr="00CC639F" w:rsidRDefault="00773FB7" w:rsidP="0093416D">
      <w:pPr>
        <w:pStyle w:val="a7"/>
        <w:numPr>
          <w:ilvl w:val="2"/>
          <w:numId w:val="2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Сотрудники Исполнителя</w:t>
      </w:r>
      <w:r w:rsidR="00A02498" w:rsidRPr="00CC639F">
        <w:rPr>
          <w:sz w:val="22"/>
          <w:szCs w:val="22"/>
        </w:rPr>
        <w:t>, участвующие в проведении ТО ВДГО внутри помещения, обязаны предъявить собственнику (</w:t>
      </w:r>
      <w:r w:rsidR="007C0E93" w:rsidRPr="00CC639F">
        <w:rPr>
          <w:sz w:val="22"/>
          <w:szCs w:val="22"/>
        </w:rPr>
        <w:t>пользователю</w:t>
      </w:r>
      <w:r w:rsidR="00A02498" w:rsidRPr="00CC639F">
        <w:rPr>
          <w:sz w:val="22"/>
          <w:szCs w:val="22"/>
        </w:rPr>
        <w:t xml:space="preserve">) помещений </w:t>
      </w:r>
      <w:r w:rsidR="00B725D1" w:rsidRPr="00CC639F">
        <w:rPr>
          <w:sz w:val="22"/>
          <w:szCs w:val="22"/>
        </w:rPr>
        <w:t>многоквартирного дома</w:t>
      </w:r>
      <w:r w:rsidR="00A02498" w:rsidRPr="00CC639F">
        <w:rPr>
          <w:sz w:val="22"/>
          <w:szCs w:val="22"/>
        </w:rPr>
        <w:t xml:space="preserve"> служебные удостоверения.</w:t>
      </w:r>
    </w:p>
    <w:p w:rsidR="00962A99" w:rsidRPr="00CC639F" w:rsidRDefault="00962A99" w:rsidP="0093416D">
      <w:pPr>
        <w:pStyle w:val="a7"/>
        <w:numPr>
          <w:ilvl w:val="2"/>
          <w:numId w:val="2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По результатам проведения </w:t>
      </w:r>
      <w:r w:rsidR="00840931" w:rsidRPr="00CC639F">
        <w:rPr>
          <w:sz w:val="22"/>
          <w:szCs w:val="22"/>
        </w:rPr>
        <w:t>ТО</w:t>
      </w:r>
      <w:r w:rsidRPr="00CC639F">
        <w:rPr>
          <w:sz w:val="22"/>
          <w:szCs w:val="22"/>
        </w:rPr>
        <w:t xml:space="preserve"> </w:t>
      </w:r>
      <w:r w:rsidR="008958EF" w:rsidRPr="00CC639F">
        <w:rPr>
          <w:spacing w:val="-9"/>
          <w:sz w:val="22"/>
          <w:szCs w:val="22"/>
        </w:rPr>
        <w:t>ВДГО</w:t>
      </w:r>
      <w:r w:rsidR="008958EF" w:rsidRPr="00CC639F">
        <w:rPr>
          <w:sz w:val="22"/>
          <w:szCs w:val="22"/>
        </w:rPr>
        <w:t xml:space="preserve"> </w:t>
      </w:r>
      <w:r w:rsidR="00444171" w:rsidRPr="00CC639F">
        <w:rPr>
          <w:sz w:val="22"/>
          <w:szCs w:val="22"/>
        </w:rPr>
        <w:t>предъявлять</w:t>
      </w:r>
      <w:r w:rsidRPr="00CC639F">
        <w:rPr>
          <w:sz w:val="22"/>
          <w:szCs w:val="22"/>
        </w:rPr>
        <w:t xml:space="preserve"> </w:t>
      </w:r>
      <w:r w:rsidR="00444171" w:rsidRPr="00CC639F">
        <w:rPr>
          <w:sz w:val="22"/>
          <w:szCs w:val="22"/>
        </w:rPr>
        <w:t xml:space="preserve">Заказчику </w:t>
      </w:r>
      <w:r w:rsidRPr="00CC639F">
        <w:rPr>
          <w:sz w:val="22"/>
          <w:szCs w:val="22"/>
        </w:rPr>
        <w:t xml:space="preserve">дефектную ведомость на ремонт </w:t>
      </w:r>
      <w:r w:rsidR="008958EF" w:rsidRPr="00CC639F">
        <w:rPr>
          <w:spacing w:val="-9"/>
          <w:sz w:val="22"/>
          <w:szCs w:val="22"/>
        </w:rPr>
        <w:t>ВДГО</w:t>
      </w:r>
      <w:r w:rsidR="009F0F47" w:rsidRPr="00CC639F">
        <w:rPr>
          <w:spacing w:val="-9"/>
          <w:sz w:val="22"/>
          <w:szCs w:val="22"/>
        </w:rPr>
        <w:t xml:space="preserve"> (при необходимости)</w:t>
      </w:r>
      <w:r w:rsidRPr="00CC639F">
        <w:rPr>
          <w:sz w:val="22"/>
          <w:szCs w:val="22"/>
        </w:rPr>
        <w:t>.</w:t>
      </w:r>
      <w:r w:rsidR="00444171" w:rsidRPr="00CC639F">
        <w:rPr>
          <w:sz w:val="22"/>
          <w:szCs w:val="22"/>
        </w:rPr>
        <w:t xml:space="preserve"> Пр</w:t>
      </w:r>
      <w:r w:rsidR="006137D4" w:rsidRPr="00CC639F">
        <w:rPr>
          <w:sz w:val="22"/>
          <w:szCs w:val="22"/>
        </w:rPr>
        <w:t>и</w:t>
      </w:r>
      <w:r w:rsidR="00444171" w:rsidRPr="00CC639F">
        <w:rPr>
          <w:sz w:val="22"/>
          <w:szCs w:val="22"/>
        </w:rPr>
        <w:t xml:space="preserve">ступить к выполнению ремонтных работ не позднее </w:t>
      </w:r>
      <w:r w:rsidR="00A00C60" w:rsidRPr="00CC639F">
        <w:rPr>
          <w:sz w:val="22"/>
          <w:szCs w:val="22"/>
        </w:rPr>
        <w:t>одного</w:t>
      </w:r>
      <w:r w:rsidR="00444171" w:rsidRPr="00CC639F">
        <w:rPr>
          <w:sz w:val="22"/>
          <w:szCs w:val="22"/>
        </w:rPr>
        <w:t xml:space="preserve"> </w:t>
      </w:r>
      <w:r w:rsidR="00A00C60" w:rsidRPr="00CC639F">
        <w:rPr>
          <w:sz w:val="22"/>
          <w:szCs w:val="22"/>
        </w:rPr>
        <w:t>рабочего</w:t>
      </w:r>
      <w:r w:rsidR="00B725D1" w:rsidRPr="00CC639F">
        <w:rPr>
          <w:sz w:val="22"/>
          <w:szCs w:val="22"/>
        </w:rPr>
        <w:t xml:space="preserve"> </w:t>
      </w:r>
      <w:r w:rsidR="00A00C60" w:rsidRPr="00CC639F">
        <w:rPr>
          <w:sz w:val="22"/>
          <w:szCs w:val="22"/>
        </w:rPr>
        <w:t>дня</w:t>
      </w:r>
      <w:r w:rsidR="00444171" w:rsidRPr="00CC639F">
        <w:rPr>
          <w:sz w:val="22"/>
          <w:szCs w:val="22"/>
        </w:rPr>
        <w:t xml:space="preserve"> после </w:t>
      </w:r>
      <w:r w:rsidR="0055155D" w:rsidRPr="00CC639F">
        <w:rPr>
          <w:sz w:val="22"/>
          <w:szCs w:val="22"/>
        </w:rPr>
        <w:t>оплаты в соответствии с п. 4.</w:t>
      </w:r>
      <w:r w:rsidR="00B725D1" w:rsidRPr="00CC639F">
        <w:rPr>
          <w:sz w:val="22"/>
          <w:szCs w:val="22"/>
        </w:rPr>
        <w:t>5</w:t>
      </w:r>
      <w:r w:rsidR="0055155D" w:rsidRPr="00CC639F">
        <w:rPr>
          <w:sz w:val="22"/>
          <w:szCs w:val="22"/>
        </w:rPr>
        <w:t xml:space="preserve"> настоящего договора</w:t>
      </w:r>
      <w:r w:rsidR="00444171" w:rsidRPr="00CC639F">
        <w:rPr>
          <w:sz w:val="22"/>
          <w:szCs w:val="22"/>
        </w:rPr>
        <w:t>.</w:t>
      </w:r>
      <w:r w:rsidRPr="00CC639F">
        <w:rPr>
          <w:sz w:val="22"/>
          <w:szCs w:val="22"/>
        </w:rPr>
        <w:t xml:space="preserve"> </w:t>
      </w:r>
    </w:p>
    <w:p w:rsidR="00962A99" w:rsidRPr="00CC639F" w:rsidRDefault="00962A99" w:rsidP="0093416D">
      <w:pPr>
        <w:pStyle w:val="a7"/>
        <w:numPr>
          <w:ilvl w:val="2"/>
          <w:numId w:val="2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Сообщать Заказчику об изменении банковских реквизитов в течение семи дней с момента их изменения. </w:t>
      </w:r>
    </w:p>
    <w:p w:rsidR="000E4950" w:rsidRPr="00CC639F" w:rsidRDefault="000E4950" w:rsidP="0093416D">
      <w:pPr>
        <w:pStyle w:val="a7"/>
        <w:numPr>
          <w:ilvl w:val="2"/>
          <w:numId w:val="2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Своевременно (в течение 10 дней) </w:t>
      </w:r>
      <w:r w:rsidR="00EA63E5" w:rsidRPr="00CC639F">
        <w:rPr>
          <w:sz w:val="22"/>
          <w:szCs w:val="22"/>
        </w:rPr>
        <w:t xml:space="preserve">на основании предоставленных Заказчиком данных </w:t>
      </w:r>
      <w:r w:rsidRPr="00CC639F">
        <w:rPr>
          <w:sz w:val="22"/>
          <w:szCs w:val="22"/>
        </w:rPr>
        <w:t>согласовывать изменения в перечне объектов, указанных в Приложении №1,</w:t>
      </w:r>
      <w:r w:rsidR="00EA63E5" w:rsidRPr="00CC639F">
        <w:rPr>
          <w:sz w:val="22"/>
          <w:szCs w:val="22"/>
        </w:rPr>
        <w:t xml:space="preserve"> и вносить изменения в график производства работ (Приложение №2).</w:t>
      </w:r>
    </w:p>
    <w:p w:rsidR="009F0F47" w:rsidRPr="00CC639F" w:rsidRDefault="009F0F47" w:rsidP="0093416D">
      <w:pPr>
        <w:pStyle w:val="a7"/>
        <w:numPr>
          <w:ilvl w:val="2"/>
          <w:numId w:val="2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Работы по ремонту ВДГО выполняются в рамках настоящего договора. Заявки Заказчика на проведение ремонта газового оборудования подаются в </w:t>
      </w:r>
      <w:r w:rsidR="00840931" w:rsidRPr="00CC639F">
        <w:rPr>
          <w:sz w:val="22"/>
          <w:szCs w:val="22"/>
        </w:rPr>
        <w:t>адрес</w:t>
      </w:r>
      <w:r w:rsidRPr="00CC639F">
        <w:rPr>
          <w:sz w:val="22"/>
          <w:szCs w:val="22"/>
        </w:rPr>
        <w:t xml:space="preserve"> Исполнителя по телефону </w:t>
      </w:r>
      <w:r w:rsidR="004655A2" w:rsidRPr="00CC639F">
        <w:rPr>
          <w:b/>
          <w:sz w:val="22"/>
          <w:szCs w:val="22"/>
        </w:rPr>
        <w:t>_______</w:t>
      </w:r>
      <w:r w:rsidR="00840931" w:rsidRPr="00CC639F">
        <w:rPr>
          <w:b/>
          <w:sz w:val="22"/>
          <w:szCs w:val="22"/>
        </w:rPr>
        <w:t>_____</w:t>
      </w:r>
      <w:r w:rsidR="004655A2" w:rsidRPr="00CC639F">
        <w:rPr>
          <w:b/>
          <w:sz w:val="22"/>
          <w:szCs w:val="22"/>
        </w:rPr>
        <w:t>________</w:t>
      </w:r>
      <w:r w:rsidRPr="00CC639F">
        <w:rPr>
          <w:sz w:val="22"/>
          <w:szCs w:val="22"/>
        </w:rPr>
        <w:t>, а также в письменной форме. При этом, если крайний срок выполнения заявки выпадает на выходной день, то по действующему законодательству – он переносится на первый рабочий день после выходных.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3D1923" w:rsidRPr="00CC639F" w:rsidRDefault="003D1923" w:rsidP="0093416D">
      <w:pPr>
        <w:pStyle w:val="a7"/>
        <w:ind w:left="0" w:firstLine="567"/>
        <w:rPr>
          <w:sz w:val="22"/>
          <w:szCs w:val="22"/>
        </w:rPr>
      </w:pPr>
    </w:p>
    <w:p w:rsidR="00962A99" w:rsidRPr="00CC639F" w:rsidRDefault="00962A99" w:rsidP="0093416D">
      <w:pPr>
        <w:ind w:firstLine="567"/>
        <w:jc w:val="both"/>
        <w:outlineLvl w:val="0"/>
        <w:rPr>
          <w:b/>
          <w:sz w:val="22"/>
          <w:szCs w:val="22"/>
        </w:rPr>
      </w:pPr>
      <w:r w:rsidRPr="00CC639F">
        <w:rPr>
          <w:sz w:val="22"/>
          <w:szCs w:val="22"/>
        </w:rPr>
        <w:t>2.2.</w:t>
      </w:r>
      <w:r w:rsidRPr="00CC639F">
        <w:rPr>
          <w:sz w:val="22"/>
          <w:szCs w:val="22"/>
        </w:rPr>
        <w:tab/>
      </w:r>
      <w:r w:rsidRPr="00CC639F">
        <w:rPr>
          <w:b/>
          <w:sz w:val="22"/>
          <w:szCs w:val="22"/>
        </w:rPr>
        <w:t>Исполнитель имеет право:</w:t>
      </w:r>
    </w:p>
    <w:p w:rsidR="004558EE" w:rsidRPr="00CC639F" w:rsidRDefault="004558EE" w:rsidP="0093416D">
      <w:pPr>
        <w:ind w:firstLine="567"/>
        <w:jc w:val="both"/>
        <w:outlineLvl w:val="0"/>
        <w:rPr>
          <w:sz w:val="22"/>
          <w:szCs w:val="22"/>
        </w:rPr>
      </w:pPr>
      <w:r w:rsidRPr="00CC639F">
        <w:rPr>
          <w:sz w:val="22"/>
          <w:szCs w:val="22"/>
        </w:rPr>
        <w:t>2.2.1.</w:t>
      </w:r>
      <w:r w:rsidRPr="00CC639F">
        <w:rPr>
          <w:sz w:val="22"/>
          <w:szCs w:val="22"/>
        </w:rPr>
        <w:tab/>
        <w:t xml:space="preserve">Посещать помещения, где установлено внутридомовое газовое оборудование при </w:t>
      </w:r>
      <w:r w:rsidR="0074565D" w:rsidRPr="00CC639F">
        <w:rPr>
          <w:sz w:val="22"/>
          <w:szCs w:val="22"/>
        </w:rPr>
        <w:t>проведении работ (</w:t>
      </w:r>
      <w:r w:rsidRPr="00CC639F">
        <w:rPr>
          <w:sz w:val="22"/>
          <w:szCs w:val="22"/>
        </w:rPr>
        <w:t>оказании услуг</w:t>
      </w:r>
      <w:r w:rsidR="0074565D" w:rsidRPr="00CC639F">
        <w:rPr>
          <w:sz w:val="22"/>
          <w:szCs w:val="22"/>
        </w:rPr>
        <w:t>)</w:t>
      </w:r>
      <w:r w:rsidRPr="00CC639F">
        <w:rPr>
          <w:sz w:val="22"/>
          <w:szCs w:val="22"/>
        </w:rPr>
        <w:t xml:space="preserve"> по техническому обслуживанию и ремонту внутридомового газового оборудования с соблюдением порядка предварительного уведомления, указанного в п. 2.1.2. настоящего договора.</w:t>
      </w:r>
    </w:p>
    <w:p w:rsidR="004558EE" w:rsidRPr="00CC639F" w:rsidRDefault="004558EE" w:rsidP="0093416D">
      <w:pPr>
        <w:ind w:firstLine="567"/>
        <w:jc w:val="both"/>
        <w:outlineLvl w:val="0"/>
        <w:rPr>
          <w:sz w:val="22"/>
          <w:szCs w:val="22"/>
        </w:rPr>
      </w:pPr>
      <w:r w:rsidRPr="00CC639F">
        <w:rPr>
          <w:sz w:val="22"/>
          <w:szCs w:val="22"/>
        </w:rPr>
        <w:t>2.2.</w:t>
      </w:r>
      <w:r w:rsidR="00846AB4" w:rsidRPr="00CC639F">
        <w:rPr>
          <w:sz w:val="22"/>
          <w:szCs w:val="22"/>
        </w:rPr>
        <w:t>2</w:t>
      </w:r>
      <w:r w:rsidRPr="00CC639F">
        <w:rPr>
          <w:sz w:val="22"/>
          <w:szCs w:val="22"/>
        </w:rPr>
        <w:t>.</w:t>
      </w:r>
      <w:r w:rsidRPr="00CC639F">
        <w:rPr>
          <w:sz w:val="22"/>
          <w:szCs w:val="22"/>
        </w:rPr>
        <w:tab/>
        <w:t>Требовать от Заказчика исполнения условий настоящего договора и требований Правил</w:t>
      </w:r>
      <w:r w:rsidR="00A00C60" w:rsidRPr="00CC639F">
        <w:rPr>
          <w:sz w:val="22"/>
          <w:szCs w:val="22"/>
        </w:rPr>
        <w:t xml:space="preserve"> 410</w:t>
      </w:r>
      <w:r w:rsidRPr="00CC639F">
        <w:rPr>
          <w:sz w:val="22"/>
          <w:szCs w:val="22"/>
        </w:rPr>
        <w:t>, указанных в преамбуле договора.</w:t>
      </w:r>
    </w:p>
    <w:p w:rsidR="009F0F47" w:rsidRPr="00CC639F" w:rsidRDefault="009F0F47" w:rsidP="0093416D">
      <w:pPr>
        <w:pStyle w:val="a7"/>
        <w:ind w:left="567"/>
        <w:rPr>
          <w:sz w:val="22"/>
          <w:szCs w:val="22"/>
        </w:rPr>
      </w:pPr>
      <w:r w:rsidRPr="00CC639F">
        <w:rPr>
          <w:sz w:val="22"/>
          <w:szCs w:val="22"/>
        </w:rPr>
        <w:t>2.2.3.</w:t>
      </w:r>
      <w:r w:rsidRPr="00CC639F">
        <w:rPr>
          <w:sz w:val="22"/>
          <w:szCs w:val="22"/>
        </w:rPr>
        <w:tab/>
        <w:t>Незамедлительно осуществить приостановление подачи газа без предварительного уведомления Заказчика, уведомив об этом орган государственного жилищного надзора, в следующих случаях:</w:t>
      </w:r>
    </w:p>
    <w:p w:rsidR="009F0F47" w:rsidRPr="00CC639F" w:rsidRDefault="009F0F47" w:rsidP="0093416D">
      <w:pPr>
        <w:pStyle w:val="a7"/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-</w:t>
      </w:r>
      <w:r w:rsidRPr="00CC639F">
        <w:rPr>
          <w:sz w:val="22"/>
          <w:szCs w:val="22"/>
        </w:rPr>
        <w:tab/>
        <w:t>отсутствие тяги в дымоходах и вентиляционных каналах;</w:t>
      </w:r>
    </w:p>
    <w:p w:rsidR="009F0F47" w:rsidRPr="00CC639F" w:rsidRDefault="009F0F47" w:rsidP="0093416D">
      <w:pPr>
        <w:pStyle w:val="a7"/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-</w:t>
      </w:r>
      <w:r w:rsidRPr="00CC639F">
        <w:rPr>
          <w:sz w:val="22"/>
          <w:szCs w:val="22"/>
        </w:rPr>
        <w:tab/>
        <w:t>использование внутридомового газового оборудования при наличии неустранимой в процессе технического обслуживания утечки газа;</w:t>
      </w:r>
    </w:p>
    <w:p w:rsidR="009F0F47" w:rsidRPr="00CC639F" w:rsidRDefault="009F0F47" w:rsidP="0093416D">
      <w:pPr>
        <w:pStyle w:val="a7"/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-</w:t>
      </w:r>
      <w:r w:rsidRPr="00CC639F">
        <w:rPr>
          <w:sz w:val="22"/>
          <w:szCs w:val="22"/>
        </w:rPr>
        <w:tab/>
        <w:t>пользование неисправным, разукомплектованным и не подлежащим ремонту внутридомовым газовым оборудованием;</w:t>
      </w:r>
    </w:p>
    <w:p w:rsidR="009F0F47" w:rsidRPr="00CC639F" w:rsidRDefault="009F0F47" w:rsidP="0093416D">
      <w:pPr>
        <w:ind w:firstLine="567"/>
        <w:jc w:val="both"/>
        <w:outlineLvl w:val="0"/>
        <w:rPr>
          <w:sz w:val="22"/>
          <w:szCs w:val="22"/>
        </w:rPr>
      </w:pPr>
      <w:r w:rsidRPr="00CC639F">
        <w:rPr>
          <w:sz w:val="22"/>
          <w:szCs w:val="22"/>
        </w:rPr>
        <w:t>-</w:t>
      </w:r>
      <w:r w:rsidRPr="00CC639F">
        <w:rPr>
          <w:sz w:val="22"/>
          <w:szCs w:val="22"/>
        </w:rPr>
        <w:tab/>
        <w:t>несанкционированное подключение внутридомового газового оборудования к газораспределительной сети.</w:t>
      </w:r>
    </w:p>
    <w:p w:rsidR="003D1923" w:rsidRPr="00CC639F" w:rsidRDefault="004558EE" w:rsidP="0093416D">
      <w:pPr>
        <w:ind w:firstLine="567"/>
        <w:jc w:val="both"/>
        <w:outlineLvl w:val="0"/>
        <w:rPr>
          <w:sz w:val="22"/>
          <w:szCs w:val="22"/>
        </w:rPr>
      </w:pPr>
      <w:r w:rsidRPr="00CC639F">
        <w:rPr>
          <w:sz w:val="22"/>
          <w:szCs w:val="22"/>
        </w:rPr>
        <w:t>2</w:t>
      </w:r>
      <w:r w:rsidR="00962A99" w:rsidRPr="00CC639F">
        <w:rPr>
          <w:sz w:val="22"/>
          <w:szCs w:val="22"/>
        </w:rPr>
        <w:t>.2.</w:t>
      </w:r>
      <w:r w:rsidR="009F0F47" w:rsidRPr="00CC639F">
        <w:rPr>
          <w:sz w:val="22"/>
          <w:szCs w:val="22"/>
        </w:rPr>
        <w:t>4</w:t>
      </w:r>
      <w:r w:rsidR="00962A99" w:rsidRPr="00CC639F">
        <w:rPr>
          <w:sz w:val="22"/>
          <w:szCs w:val="22"/>
        </w:rPr>
        <w:t>.</w:t>
      </w:r>
      <w:r w:rsidR="00962A99" w:rsidRPr="00CC639F">
        <w:rPr>
          <w:sz w:val="22"/>
          <w:szCs w:val="22"/>
        </w:rPr>
        <w:tab/>
      </w:r>
      <w:r w:rsidR="003D1923" w:rsidRPr="00CC639F">
        <w:rPr>
          <w:sz w:val="22"/>
          <w:szCs w:val="22"/>
        </w:rPr>
        <w:t>Приостановить подачу газа без предварительного уведомления Заказчика в следующих случаях:</w:t>
      </w:r>
    </w:p>
    <w:p w:rsidR="00846AB4" w:rsidRPr="00CC639F" w:rsidRDefault="00846AB4" w:rsidP="0093416D">
      <w:pPr>
        <w:ind w:firstLine="567"/>
        <w:jc w:val="both"/>
        <w:outlineLvl w:val="0"/>
        <w:rPr>
          <w:sz w:val="22"/>
          <w:szCs w:val="22"/>
        </w:rPr>
      </w:pPr>
      <w:r w:rsidRPr="00CC639F">
        <w:rPr>
          <w:sz w:val="22"/>
          <w:szCs w:val="22"/>
        </w:rPr>
        <w:t>-</w:t>
      </w:r>
      <w:r w:rsidRPr="00CC639F">
        <w:rPr>
          <w:sz w:val="22"/>
          <w:szCs w:val="22"/>
        </w:rPr>
        <w:tab/>
        <w:t xml:space="preserve">невыполнение в установленные сроки вынесенных инспекцией государственного жилищного надзора </w:t>
      </w:r>
      <w:r w:rsidR="0093792D">
        <w:rPr>
          <w:sz w:val="22"/>
          <w:szCs w:val="22"/>
        </w:rPr>
        <w:t>Тюменской области</w:t>
      </w:r>
      <w:r w:rsidRPr="00CC639F">
        <w:rPr>
          <w:sz w:val="22"/>
          <w:szCs w:val="22"/>
        </w:rPr>
        <w:t xml:space="preserve"> письменных предписаний об устранении нарушений содержания внутридомового газового оборудования;</w:t>
      </w:r>
    </w:p>
    <w:p w:rsidR="00846AB4" w:rsidRPr="00CC639F" w:rsidRDefault="00846AB4" w:rsidP="0093416D">
      <w:pPr>
        <w:ind w:firstLine="567"/>
        <w:jc w:val="both"/>
        <w:outlineLvl w:val="0"/>
        <w:rPr>
          <w:sz w:val="22"/>
          <w:szCs w:val="22"/>
        </w:rPr>
      </w:pPr>
      <w:r w:rsidRPr="00CC639F">
        <w:rPr>
          <w:sz w:val="22"/>
          <w:szCs w:val="22"/>
        </w:rPr>
        <w:t>-</w:t>
      </w:r>
      <w:r w:rsidRPr="00CC639F">
        <w:rPr>
          <w:sz w:val="22"/>
          <w:szCs w:val="22"/>
        </w:rPr>
        <w:tab/>
        <w:t xml:space="preserve">проведенное с нарушением законодательства Российской </w:t>
      </w:r>
      <w:r w:rsidR="00B725D1" w:rsidRPr="00CC639F">
        <w:rPr>
          <w:sz w:val="22"/>
          <w:szCs w:val="22"/>
        </w:rPr>
        <w:t>Ф</w:t>
      </w:r>
      <w:r w:rsidRPr="00CC639F">
        <w:rPr>
          <w:sz w:val="22"/>
          <w:szCs w:val="22"/>
        </w:rPr>
        <w:t>едерации переустройство внутридомового газового оборудования.</w:t>
      </w:r>
    </w:p>
    <w:p w:rsidR="00962A99" w:rsidRPr="00CC639F" w:rsidRDefault="00846AB4" w:rsidP="0093416D">
      <w:pPr>
        <w:ind w:firstLine="567"/>
        <w:jc w:val="both"/>
        <w:outlineLvl w:val="0"/>
        <w:rPr>
          <w:sz w:val="22"/>
          <w:szCs w:val="22"/>
        </w:rPr>
      </w:pPr>
      <w:r w:rsidRPr="00CC639F">
        <w:rPr>
          <w:sz w:val="22"/>
          <w:szCs w:val="22"/>
        </w:rPr>
        <w:lastRenderedPageBreak/>
        <w:t>2.2.</w:t>
      </w:r>
      <w:r w:rsidR="009F0F47" w:rsidRPr="00CC639F">
        <w:rPr>
          <w:sz w:val="22"/>
          <w:szCs w:val="22"/>
        </w:rPr>
        <w:t>5</w:t>
      </w:r>
      <w:r w:rsidRPr="00CC639F">
        <w:rPr>
          <w:sz w:val="22"/>
          <w:szCs w:val="22"/>
        </w:rPr>
        <w:t>.</w:t>
      </w:r>
      <w:r w:rsidRPr="00CC639F">
        <w:rPr>
          <w:sz w:val="22"/>
          <w:szCs w:val="22"/>
        </w:rPr>
        <w:tab/>
      </w:r>
      <w:r w:rsidR="00962A99" w:rsidRPr="00CC639F">
        <w:rPr>
          <w:sz w:val="22"/>
          <w:szCs w:val="22"/>
        </w:rPr>
        <w:t>Прекращать поставку (подачу) газа с уведомлением Заказчика</w:t>
      </w:r>
      <w:r w:rsidR="00122D97" w:rsidRPr="00CC639F">
        <w:rPr>
          <w:sz w:val="22"/>
          <w:szCs w:val="22"/>
        </w:rPr>
        <w:t xml:space="preserve"> и поставщика газа</w:t>
      </w:r>
      <w:r w:rsidR="00962A99" w:rsidRPr="00CC639F">
        <w:rPr>
          <w:sz w:val="22"/>
          <w:szCs w:val="22"/>
        </w:rPr>
        <w:t xml:space="preserve"> в следующих случаях:</w:t>
      </w:r>
    </w:p>
    <w:p w:rsidR="00962A99" w:rsidRPr="00CC639F" w:rsidRDefault="00962A99" w:rsidP="0093416D">
      <w:pPr>
        <w:numPr>
          <w:ilvl w:val="0"/>
          <w:numId w:val="3"/>
        </w:numPr>
        <w:tabs>
          <w:tab w:val="clear" w:pos="1287"/>
          <w:tab w:val="num" w:pos="709"/>
        </w:tabs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на время ликвидации аварий;</w:t>
      </w:r>
    </w:p>
    <w:p w:rsidR="00962A99" w:rsidRPr="00CC639F" w:rsidRDefault="00962A99" w:rsidP="0093416D">
      <w:pPr>
        <w:numPr>
          <w:ilvl w:val="0"/>
          <w:numId w:val="3"/>
        </w:numPr>
        <w:tabs>
          <w:tab w:val="clear" w:pos="1287"/>
          <w:tab w:val="num" w:pos="709"/>
        </w:tabs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на время проведения технического обслуживания (при необходимости) и ремонтно-восстановительных работ;</w:t>
      </w:r>
    </w:p>
    <w:p w:rsidR="00962A99" w:rsidRPr="00CC639F" w:rsidRDefault="00962A99" w:rsidP="0093416D">
      <w:pPr>
        <w:numPr>
          <w:ilvl w:val="0"/>
          <w:numId w:val="3"/>
        </w:numPr>
        <w:tabs>
          <w:tab w:val="clear" w:pos="1287"/>
          <w:tab w:val="num" w:pos="709"/>
        </w:tabs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вследствие непреодолимой силы (форс-мажорные обстоятельства)</w:t>
      </w:r>
      <w:r w:rsidR="0031064B" w:rsidRPr="00CC639F">
        <w:rPr>
          <w:sz w:val="22"/>
          <w:szCs w:val="22"/>
        </w:rPr>
        <w:t>;</w:t>
      </w:r>
    </w:p>
    <w:p w:rsidR="00962A99" w:rsidRPr="00CC639F" w:rsidRDefault="00962A99" w:rsidP="0093416D">
      <w:pPr>
        <w:numPr>
          <w:ilvl w:val="0"/>
          <w:numId w:val="3"/>
        </w:numPr>
        <w:tabs>
          <w:tab w:val="clear" w:pos="1287"/>
          <w:tab w:val="num" w:pos="709"/>
        </w:tabs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 xml:space="preserve">в случае выявления неудовлетворительного состояния и непригодности к дальнейшей эксплуатации </w:t>
      </w:r>
      <w:r w:rsidR="007F2D15" w:rsidRPr="00CC639F">
        <w:rPr>
          <w:sz w:val="22"/>
          <w:szCs w:val="22"/>
        </w:rPr>
        <w:t>внутридомового газового оборудования Заказчика</w:t>
      </w:r>
      <w:r w:rsidR="00846AB4" w:rsidRPr="00CC639F">
        <w:rPr>
          <w:sz w:val="22"/>
          <w:szCs w:val="22"/>
        </w:rPr>
        <w:t>;</w:t>
      </w:r>
    </w:p>
    <w:p w:rsidR="00C411B6" w:rsidRPr="00CC639F" w:rsidRDefault="00C411B6" w:rsidP="0093416D">
      <w:pPr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2.2.</w:t>
      </w:r>
      <w:r w:rsidR="009F0F47" w:rsidRPr="00CC639F">
        <w:rPr>
          <w:sz w:val="22"/>
          <w:szCs w:val="22"/>
        </w:rPr>
        <w:t>6</w:t>
      </w:r>
      <w:r w:rsidRPr="00CC639F">
        <w:rPr>
          <w:sz w:val="22"/>
          <w:szCs w:val="22"/>
        </w:rPr>
        <w:t xml:space="preserve">. Исполнитель оставляет за собой право известить </w:t>
      </w:r>
      <w:r w:rsidR="001B3508" w:rsidRPr="00CC639F">
        <w:rPr>
          <w:sz w:val="22"/>
          <w:szCs w:val="22"/>
        </w:rPr>
        <w:t xml:space="preserve">поставщика газа </w:t>
      </w:r>
      <w:r w:rsidR="00B725D1" w:rsidRPr="00CC639F">
        <w:rPr>
          <w:sz w:val="22"/>
          <w:szCs w:val="22"/>
        </w:rPr>
        <w:t>(</w:t>
      </w:r>
      <w:r w:rsidRPr="00CC639F">
        <w:rPr>
          <w:sz w:val="22"/>
          <w:szCs w:val="22"/>
        </w:rPr>
        <w:t xml:space="preserve">ООО «Газпром межрегионгаз </w:t>
      </w:r>
      <w:r w:rsidR="00A00C60" w:rsidRPr="00CC639F">
        <w:rPr>
          <w:sz w:val="22"/>
          <w:szCs w:val="22"/>
        </w:rPr>
        <w:t>Север</w:t>
      </w:r>
      <w:r w:rsidRPr="00CC639F">
        <w:rPr>
          <w:sz w:val="22"/>
          <w:szCs w:val="22"/>
        </w:rPr>
        <w:t>»</w:t>
      </w:r>
      <w:r w:rsidR="00B725D1" w:rsidRPr="00CC639F">
        <w:rPr>
          <w:sz w:val="22"/>
          <w:szCs w:val="22"/>
        </w:rPr>
        <w:t>)</w:t>
      </w:r>
      <w:r w:rsidRPr="00CC639F">
        <w:rPr>
          <w:sz w:val="22"/>
          <w:szCs w:val="22"/>
        </w:rPr>
        <w:t xml:space="preserve"> и Инспекцию государственного жилищного надзора </w:t>
      </w:r>
      <w:r w:rsidR="00A00C60" w:rsidRPr="00CC639F">
        <w:rPr>
          <w:sz w:val="22"/>
          <w:szCs w:val="22"/>
        </w:rPr>
        <w:t>Тюменской области</w:t>
      </w:r>
      <w:r w:rsidRPr="00CC639F">
        <w:rPr>
          <w:sz w:val="22"/>
          <w:szCs w:val="22"/>
        </w:rPr>
        <w:t xml:space="preserve"> о расторжении договора по инициативе Заказчика.</w:t>
      </w:r>
    </w:p>
    <w:p w:rsidR="00D407FC" w:rsidRPr="00CC639F" w:rsidRDefault="00D407FC" w:rsidP="0093416D">
      <w:pPr>
        <w:ind w:firstLine="567"/>
        <w:jc w:val="both"/>
        <w:outlineLvl w:val="0"/>
        <w:rPr>
          <w:b/>
          <w:sz w:val="22"/>
          <w:szCs w:val="22"/>
        </w:rPr>
      </w:pPr>
    </w:p>
    <w:p w:rsidR="0093416D" w:rsidRPr="00CC639F" w:rsidRDefault="0093416D" w:rsidP="0093416D">
      <w:pPr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CC639F">
        <w:rPr>
          <w:b/>
          <w:sz w:val="22"/>
          <w:szCs w:val="22"/>
        </w:rPr>
        <w:t>Права и обязанности Заказчика.</w:t>
      </w:r>
    </w:p>
    <w:p w:rsidR="00962A99" w:rsidRPr="00CC639F" w:rsidRDefault="00962A99" w:rsidP="0093416D">
      <w:pPr>
        <w:pStyle w:val="21"/>
        <w:ind w:firstLine="567"/>
        <w:rPr>
          <w:sz w:val="22"/>
          <w:szCs w:val="22"/>
        </w:rPr>
      </w:pPr>
      <w:r w:rsidRPr="00CC639F">
        <w:rPr>
          <w:sz w:val="22"/>
          <w:szCs w:val="22"/>
        </w:rPr>
        <w:t>3.1.</w:t>
      </w:r>
      <w:r w:rsidRPr="00CC639F">
        <w:rPr>
          <w:sz w:val="22"/>
          <w:szCs w:val="22"/>
        </w:rPr>
        <w:tab/>
      </w:r>
      <w:r w:rsidRPr="00CC639F">
        <w:rPr>
          <w:b/>
          <w:sz w:val="22"/>
          <w:szCs w:val="22"/>
        </w:rPr>
        <w:t>Заказчик обязуется:</w:t>
      </w:r>
    </w:p>
    <w:p w:rsidR="00962A99" w:rsidRPr="00CC639F" w:rsidRDefault="00962A99" w:rsidP="0093416D">
      <w:pPr>
        <w:numPr>
          <w:ilvl w:val="2"/>
          <w:numId w:val="4"/>
        </w:numPr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 xml:space="preserve">Обеспечить эксплуатацию </w:t>
      </w:r>
      <w:r w:rsidR="00C954B9" w:rsidRPr="00CC639F">
        <w:rPr>
          <w:sz w:val="22"/>
          <w:szCs w:val="22"/>
        </w:rPr>
        <w:t>внутридомового газового оборудования</w:t>
      </w:r>
      <w:r w:rsidRPr="00CC639F">
        <w:rPr>
          <w:sz w:val="22"/>
          <w:szCs w:val="22"/>
        </w:rPr>
        <w:t xml:space="preserve"> в соответствии с требованиями </w:t>
      </w:r>
      <w:r w:rsidR="001871FE" w:rsidRPr="00CC639F">
        <w:rPr>
          <w:sz w:val="22"/>
          <w:szCs w:val="22"/>
        </w:rPr>
        <w:t xml:space="preserve">п.5.5 </w:t>
      </w:r>
      <w:r w:rsidRPr="00CC639F">
        <w:rPr>
          <w:sz w:val="22"/>
          <w:szCs w:val="22"/>
        </w:rPr>
        <w:t>«Правил и норм технической эксплуатации жилищного фонда» (утв. Постановлением Госстроя РФ № 170 от 27.09.2003г.)</w:t>
      </w:r>
      <w:r w:rsidR="002A3B77" w:rsidRPr="00CC639F">
        <w:rPr>
          <w:sz w:val="22"/>
          <w:szCs w:val="22"/>
        </w:rPr>
        <w:t>.</w:t>
      </w:r>
    </w:p>
    <w:p w:rsidR="00256C69" w:rsidRPr="00CC639F" w:rsidRDefault="00256C69" w:rsidP="0093416D">
      <w:pPr>
        <w:numPr>
          <w:ilvl w:val="2"/>
          <w:numId w:val="4"/>
        </w:numPr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Своевременно проводить техническое диагностирование внутридомового газового оборудования по истечении его нормативного срока эксплуатации, заключив договор с организацией, отвечающей требованиям, определяемым Федеральной службой по экологическому, технологическому и атомному надзору</w:t>
      </w:r>
      <w:r w:rsidRPr="00CC639F">
        <w:rPr>
          <w:rStyle w:val="afb"/>
          <w:sz w:val="22"/>
          <w:szCs w:val="22"/>
        </w:rPr>
        <w:footnoteReference w:id="1"/>
      </w:r>
      <w:r w:rsidRPr="00CC639F">
        <w:rPr>
          <w:sz w:val="22"/>
          <w:szCs w:val="22"/>
        </w:rPr>
        <w:t>.</w:t>
      </w:r>
    </w:p>
    <w:p w:rsidR="00A02498" w:rsidRPr="00CC639F" w:rsidRDefault="00A74A2B" w:rsidP="0093416D">
      <w:pPr>
        <w:numPr>
          <w:ilvl w:val="2"/>
          <w:numId w:val="4"/>
        </w:numPr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Обеспечить</w:t>
      </w:r>
      <w:r w:rsidR="00A02498" w:rsidRPr="00CC639F">
        <w:rPr>
          <w:sz w:val="22"/>
          <w:szCs w:val="22"/>
        </w:rPr>
        <w:t xml:space="preserve"> Исполнителю доступ внутрь квартиры для выполнения работ по </w:t>
      </w:r>
      <w:r w:rsidR="00840931" w:rsidRPr="00CC639F">
        <w:rPr>
          <w:sz w:val="22"/>
          <w:szCs w:val="22"/>
        </w:rPr>
        <w:t>ТО и Р</w:t>
      </w:r>
      <w:r w:rsidR="00A02498" w:rsidRPr="00CC639F">
        <w:rPr>
          <w:sz w:val="22"/>
          <w:szCs w:val="22"/>
        </w:rPr>
        <w:t xml:space="preserve"> ВДГО, входящего в состав общего имущества многоквартирн</w:t>
      </w:r>
      <w:r w:rsidR="00C533CF" w:rsidRPr="00CC639F">
        <w:rPr>
          <w:sz w:val="22"/>
          <w:szCs w:val="22"/>
        </w:rPr>
        <w:t>ых домов</w:t>
      </w:r>
      <w:r w:rsidR="000B0EE0" w:rsidRPr="00CC639F">
        <w:rPr>
          <w:sz w:val="22"/>
          <w:szCs w:val="22"/>
        </w:rPr>
        <w:t>,</w:t>
      </w:r>
      <w:r w:rsidR="00A02498" w:rsidRPr="00CC639F">
        <w:rPr>
          <w:sz w:val="22"/>
          <w:szCs w:val="22"/>
        </w:rPr>
        <w:t xml:space="preserve"> для чего:</w:t>
      </w:r>
    </w:p>
    <w:p w:rsidR="00A02498" w:rsidRPr="00CC639F" w:rsidRDefault="00A02498" w:rsidP="0093416D">
      <w:pPr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- направляет собственникам (</w:t>
      </w:r>
      <w:r w:rsidR="00D6259D" w:rsidRPr="00CC639F">
        <w:rPr>
          <w:sz w:val="22"/>
          <w:szCs w:val="22"/>
        </w:rPr>
        <w:t>пользователям</w:t>
      </w:r>
      <w:r w:rsidRPr="00CC639F">
        <w:rPr>
          <w:sz w:val="22"/>
          <w:szCs w:val="22"/>
        </w:rPr>
        <w:t xml:space="preserve">) помещений </w:t>
      </w:r>
      <w:r w:rsidR="00B725D1" w:rsidRPr="00CC639F">
        <w:rPr>
          <w:sz w:val="22"/>
          <w:szCs w:val="22"/>
        </w:rPr>
        <w:t>многоквартирного дома</w:t>
      </w:r>
      <w:r w:rsidRPr="00CC639F">
        <w:rPr>
          <w:sz w:val="22"/>
          <w:szCs w:val="22"/>
        </w:rPr>
        <w:t xml:space="preserve"> для согласования времени проведения планового ТО ВДГО предварительное </w:t>
      </w:r>
      <w:r w:rsidR="00B725D1" w:rsidRPr="00CC639F">
        <w:rPr>
          <w:sz w:val="22"/>
          <w:szCs w:val="22"/>
        </w:rPr>
        <w:t>у</w:t>
      </w:r>
      <w:r w:rsidRPr="00CC639F">
        <w:rPr>
          <w:sz w:val="22"/>
          <w:szCs w:val="22"/>
        </w:rPr>
        <w:t>ведомление любым способом</w:t>
      </w:r>
      <w:r w:rsidR="0044409A" w:rsidRPr="00CC639F">
        <w:rPr>
          <w:sz w:val="22"/>
          <w:szCs w:val="22"/>
        </w:rPr>
        <w:t>,</w:t>
      </w:r>
      <w:r w:rsidRPr="00CC639F">
        <w:rPr>
          <w:sz w:val="22"/>
          <w:szCs w:val="22"/>
        </w:rPr>
        <w:t xml:space="preserve"> обеспечивающим его получение не позднее чем за </w:t>
      </w:r>
      <w:r w:rsidR="00932E13" w:rsidRPr="00CC639F">
        <w:rPr>
          <w:sz w:val="22"/>
          <w:szCs w:val="22"/>
        </w:rPr>
        <w:t>5</w:t>
      </w:r>
      <w:r w:rsidRPr="00CC639F">
        <w:rPr>
          <w:sz w:val="22"/>
          <w:szCs w:val="22"/>
        </w:rPr>
        <w:t xml:space="preserve"> дней до дня проведения ТО ВДГО и позволяющим достоверно установить его получение;</w:t>
      </w:r>
    </w:p>
    <w:p w:rsidR="00A02498" w:rsidRPr="00CC639F" w:rsidRDefault="00A02498" w:rsidP="0093416D">
      <w:pPr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- информирует собственников (</w:t>
      </w:r>
      <w:r w:rsidR="003A432C" w:rsidRPr="00CC639F">
        <w:rPr>
          <w:sz w:val="22"/>
          <w:szCs w:val="22"/>
        </w:rPr>
        <w:t>пользователей</w:t>
      </w:r>
      <w:r w:rsidRPr="00CC639F">
        <w:rPr>
          <w:sz w:val="22"/>
          <w:szCs w:val="22"/>
        </w:rPr>
        <w:t xml:space="preserve">) помещений в </w:t>
      </w:r>
      <w:r w:rsidR="00B725D1" w:rsidRPr="00CC639F">
        <w:rPr>
          <w:sz w:val="22"/>
          <w:szCs w:val="22"/>
        </w:rPr>
        <w:t>многоквартирном доме</w:t>
      </w:r>
      <w:r w:rsidRPr="00CC639F">
        <w:rPr>
          <w:sz w:val="22"/>
          <w:szCs w:val="22"/>
        </w:rPr>
        <w:t xml:space="preserve"> о последствиях недопуска ими Исполнителя в занимаемое жилое или нежилое помещение для проведения </w:t>
      </w:r>
      <w:r w:rsidR="00840931" w:rsidRPr="00CC639F">
        <w:rPr>
          <w:sz w:val="22"/>
          <w:szCs w:val="22"/>
        </w:rPr>
        <w:t xml:space="preserve">ТО и Р </w:t>
      </w:r>
      <w:r w:rsidRPr="00CC639F">
        <w:rPr>
          <w:sz w:val="22"/>
          <w:szCs w:val="22"/>
        </w:rPr>
        <w:t xml:space="preserve">  ВДГО в согласованные дату и время.</w:t>
      </w:r>
    </w:p>
    <w:p w:rsidR="00962A99" w:rsidRPr="00CC639F" w:rsidRDefault="00962A99" w:rsidP="0093416D">
      <w:pPr>
        <w:numPr>
          <w:ilvl w:val="2"/>
          <w:numId w:val="4"/>
        </w:numPr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 xml:space="preserve">Своевременно информировать Исполнителя по вопросам и обстоятельствам, имеющим отношение к безопасной эксплуатации </w:t>
      </w:r>
      <w:r w:rsidR="00FD1920" w:rsidRPr="00CC639F">
        <w:rPr>
          <w:sz w:val="22"/>
          <w:szCs w:val="22"/>
        </w:rPr>
        <w:t>внутридомового газового оборудования</w:t>
      </w:r>
      <w:r w:rsidRPr="00CC639F">
        <w:rPr>
          <w:sz w:val="22"/>
          <w:szCs w:val="22"/>
        </w:rPr>
        <w:t xml:space="preserve"> жилых зданий по телефону «04»</w:t>
      </w:r>
      <w:r w:rsidR="00FD1920" w:rsidRPr="00CC639F">
        <w:rPr>
          <w:sz w:val="22"/>
          <w:szCs w:val="22"/>
        </w:rPr>
        <w:t xml:space="preserve"> (с мобильного-«040»)</w:t>
      </w:r>
      <w:r w:rsidRPr="00CC639F">
        <w:rPr>
          <w:sz w:val="22"/>
          <w:szCs w:val="22"/>
        </w:rPr>
        <w:t>.</w:t>
      </w:r>
    </w:p>
    <w:p w:rsidR="00F64F93" w:rsidRPr="00CC639F" w:rsidRDefault="00F64F93" w:rsidP="0093416D">
      <w:pPr>
        <w:numPr>
          <w:ilvl w:val="2"/>
          <w:numId w:val="4"/>
        </w:numPr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Обеспечивать своевременную проверку состояния дымоходов и вентиляционных каналов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 путем заключения договора со специализированной организацией, либо иным предусмотренным законодательством РФ способом.</w:t>
      </w:r>
    </w:p>
    <w:p w:rsidR="00962A99" w:rsidRPr="00CC639F" w:rsidRDefault="00421878" w:rsidP="0093416D">
      <w:pPr>
        <w:numPr>
          <w:ilvl w:val="2"/>
          <w:numId w:val="4"/>
        </w:numPr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Оформить заявку</w:t>
      </w:r>
      <w:r w:rsidR="000472C3" w:rsidRPr="00CC639F">
        <w:rPr>
          <w:sz w:val="22"/>
          <w:szCs w:val="22"/>
        </w:rPr>
        <w:t xml:space="preserve"> </w:t>
      </w:r>
      <w:r w:rsidRPr="00CC639F">
        <w:rPr>
          <w:sz w:val="22"/>
          <w:szCs w:val="22"/>
        </w:rPr>
        <w:t>на</w:t>
      </w:r>
      <w:r w:rsidR="000472C3" w:rsidRPr="00CC639F">
        <w:rPr>
          <w:sz w:val="22"/>
          <w:szCs w:val="22"/>
        </w:rPr>
        <w:t xml:space="preserve"> проведени</w:t>
      </w:r>
      <w:r w:rsidRPr="00CC639F">
        <w:rPr>
          <w:sz w:val="22"/>
          <w:szCs w:val="22"/>
        </w:rPr>
        <w:t>е</w:t>
      </w:r>
      <w:r w:rsidR="00962A99" w:rsidRPr="00CC639F">
        <w:rPr>
          <w:sz w:val="22"/>
          <w:szCs w:val="22"/>
        </w:rPr>
        <w:t xml:space="preserve"> ремонтно-восстановительны</w:t>
      </w:r>
      <w:r w:rsidR="000472C3" w:rsidRPr="00CC639F">
        <w:rPr>
          <w:sz w:val="22"/>
          <w:szCs w:val="22"/>
        </w:rPr>
        <w:t>х</w:t>
      </w:r>
      <w:r w:rsidR="00962A99" w:rsidRPr="00CC639F">
        <w:rPr>
          <w:sz w:val="22"/>
          <w:szCs w:val="22"/>
        </w:rPr>
        <w:t xml:space="preserve"> работ и повторн</w:t>
      </w:r>
      <w:r w:rsidRPr="00CC639F">
        <w:rPr>
          <w:sz w:val="22"/>
          <w:szCs w:val="22"/>
        </w:rPr>
        <w:t xml:space="preserve">ый </w:t>
      </w:r>
      <w:r w:rsidR="00962A99" w:rsidRPr="00CC639F">
        <w:rPr>
          <w:sz w:val="22"/>
          <w:szCs w:val="22"/>
        </w:rPr>
        <w:t xml:space="preserve">пуск </w:t>
      </w:r>
      <w:r w:rsidR="0031064B" w:rsidRPr="00CC639F">
        <w:rPr>
          <w:sz w:val="22"/>
          <w:szCs w:val="22"/>
        </w:rPr>
        <w:t>газа</w:t>
      </w:r>
      <w:r w:rsidR="00962A99" w:rsidRPr="00CC639F">
        <w:rPr>
          <w:sz w:val="22"/>
          <w:szCs w:val="22"/>
        </w:rPr>
        <w:t xml:space="preserve"> в случае его отключения Исполнителем для ликвидации аварийной ситуации</w:t>
      </w:r>
      <w:r w:rsidR="000472C3" w:rsidRPr="00CC639F">
        <w:rPr>
          <w:sz w:val="22"/>
          <w:szCs w:val="22"/>
        </w:rPr>
        <w:t>.</w:t>
      </w:r>
    </w:p>
    <w:p w:rsidR="00421878" w:rsidRPr="00CC639F" w:rsidRDefault="00421878" w:rsidP="0093416D">
      <w:pPr>
        <w:numPr>
          <w:ilvl w:val="2"/>
          <w:numId w:val="4"/>
        </w:numPr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 xml:space="preserve">В течение трех рабочих </w:t>
      </w:r>
      <w:r w:rsidR="0055155D" w:rsidRPr="00CC639F">
        <w:rPr>
          <w:sz w:val="22"/>
          <w:szCs w:val="22"/>
        </w:rPr>
        <w:t xml:space="preserve">дней </w:t>
      </w:r>
      <w:r w:rsidRPr="00CC639F">
        <w:rPr>
          <w:sz w:val="22"/>
          <w:szCs w:val="22"/>
        </w:rPr>
        <w:t xml:space="preserve">согласовать перечень и </w:t>
      </w:r>
      <w:r w:rsidR="00F42172" w:rsidRPr="00CC639F">
        <w:rPr>
          <w:sz w:val="22"/>
          <w:szCs w:val="22"/>
        </w:rPr>
        <w:t xml:space="preserve">сметную </w:t>
      </w:r>
      <w:r w:rsidRPr="00CC639F">
        <w:rPr>
          <w:sz w:val="22"/>
          <w:szCs w:val="22"/>
        </w:rPr>
        <w:t>стоимость работ по текущему ремонту на основании предъявленных Исп</w:t>
      </w:r>
      <w:r w:rsidR="0055155D" w:rsidRPr="00CC639F">
        <w:rPr>
          <w:sz w:val="22"/>
          <w:szCs w:val="22"/>
        </w:rPr>
        <w:t>олнителем дефектных ведомостей и смет необходимых работ.</w:t>
      </w:r>
    </w:p>
    <w:p w:rsidR="00962A99" w:rsidRPr="00CC639F" w:rsidRDefault="00962A99" w:rsidP="0093416D">
      <w:pPr>
        <w:numPr>
          <w:ilvl w:val="2"/>
          <w:numId w:val="4"/>
        </w:numPr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Сообщать Исполнителю об изменении банковских реквизитов в течение семи дней с момента их изменения.</w:t>
      </w:r>
    </w:p>
    <w:p w:rsidR="00A74A2B" w:rsidRPr="00CC639F" w:rsidRDefault="007F4F16" w:rsidP="0093416D">
      <w:pPr>
        <w:numPr>
          <w:ilvl w:val="2"/>
          <w:numId w:val="4"/>
        </w:numPr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Своевременно оплачивать работы (услуги) по техническому обслуживанию ВДГО, а также работы по ремонту ВДГО, в установленные сроки и в полном объеме.</w:t>
      </w:r>
    </w:p>
    <w:p w:rsidR="0060381F" w:rsidRPr="00CC639F" w:rsidRDefault="0060381F" w:rsidP="0093416D">
      <w:pPr>
        <w:numPr>
          <w:ilvl w:val="2"/>
          <w:numId w:val="4"/>
        </w:numPr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 xml:space="preserve">Своевременно </w:t>
      </w:r>
      <w:r w:rsidR="00676F55" w:rsidRPr="00CC639F">
        <w:rPr>
          <w:sz w:val="22"/>
          <w:szCs w:val="22"/>
        </w:rPr>
        <w:t xml:space="preserve">(за 30 дней до проведения работ на объекте) </w:t>
      </w:r>
      <w:r w:rsidRPr="00CC639F">
        <w:rPr>
          <w:sz w:val="22"/>
          <w:szCs w:val="22"/>
        </w:rPr>
        <w:t xml:space="preserve">оповещать </w:t>
      </w:r>
      <w:r w:rsidR="00B05443" w:rsidRPr="00CC639F">
        <w:rPr>
          <w:sz w:val="22"/>
          <w:szCs w:val="22"/>
        </w:rPr>
        <w:t>И</w:t>
      </w:r>
      <w:r w:rsidRPr="00CC639F">
        <w:rPr>
          <w:sz w:val="22"/>
          <w:szCs w:val="22"/>
        </w:rPr>
        <w:t>сполнителя об изменениях в перечне объектов, указанных в Приложении №1</w:t>
      </w:r>
      <w:r w:rsidR="00A25092" w:rsidRPr="00CC639F">
        <w:rPr>
          <w:sz w:val="22"/>
          <w:szCs w:val="22"/>
        </w:rPr>
        <w:t xml:space="preserve">, а также своевременно сообщать Исполнителю об изменениях в реквизитах и смене лиц, подписывающих касающиеся договора документы. </w:t>
      </w:r>
    </w:p>
    <w:p w:rsidR="00962A99" w:rsidRPr="00CC639F" w:rsidRDefault="00962A99" w:rsidP="0093416D">
      <w:pPr>
        <w:ind w:firstLine="567"/>
        <w:jc w:val="both"/>
        <w:rPr>
          <w:b/>
          <w:sz w:val="22"/>
          <w:szCs w:val="22"/>
        </w:rPr>
      </w:pPr>
      <w:r w:rsidRPr="00CC639F">
        <w:rPr>
          <w:sz w:val="22"/>
          <w:szCs w:val="22"/>
        </w:rPr>
        <w:t>3.2.</w:t>
      </w:r>
      <w:r w:rsidRPr="00CC639F">
        <w:rPr>
          <w:sz w:val="22"/>
          <w:szCs w:val="22"/>
        </w:rPr>
        <w:tab/>
      </w:r>
      <w:r w:rsidRPr="00CC639F">
        <w:rPr>
          <w:b/>
          <w:sz w:val="22"/>
          <w:szCs w:val="22"/>
        </w:rPr>
        <w:t>Заказчик имеет право:</w:t>
      </w:r>
    </w:p>
    <w:p w:rsidR="007C0E93" w:rsidRPr="00CC639F" w:rsidRDefault="007C0E93" w:rsidP="0093416D">
      <w:pPr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 xml:space="preserve">3.2.1. Согласовать с Исполнителем удобное для Заказчика дату и время допуска сотрудников Исполнителя для выполнения </w:t>
      </w:r>
      <w:r w:rsidR="00840931" w:rsidRPr="00CC639F">
        <w:rPr>
          <w:sz w:val="22"/>
          <w:szCs w:val="22"/>
        </w:rPr>
        <w:t>ТО</w:t>
      </w:r>
      <w:r w:rsidRPr="00CC639F">
        <w:rPr>
          <w:sz w:val="22"/>
          <w:szCs w:val="22"/>
        </w:rPr>
        <w:t xml:space="preserve"> ВДГО.</w:t>
      </w:r>
    </w:p>
    <w:p w:rsidR="00962A99" w:rsidRPr="00CC639F" w:rsidRDefault="00962A99" w:rsidP="0093416D">
      <w:pPr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3.2.</w:t>
      </w:r>
      <w:r w:rsidR="007C0E93" w:rsidRPr="00CC639F">
        <w:rPr>
          <w:sz w:val="22"/>
          <w:szCs w:val="22"/>
        </w:rPr>
        <w:t>2</w:t>
      </w:r>
      <w:r w:rsidRPr="00CC639F">
        <w:rPr>
          <w:sz w:val="22"/>
          <w:szCs w:val="22"/>
        </w:rPr>
        <w:t xml:space="preserve">. </w:t>
      </w:r>
      <w:r w:rsidR="0031064B" w:rsidRPr="00CC639F">
        <w:rPr>
          <w:sz w:val="22"/>
          <w:szCs w:val="22"/>
        </w:rPr>
        <w:t>П</w:t>
      </w:r>
      <w:r w:rsidRPr="00CC639F">
        <w:rPr>
          <w:sz w:val="22"/>
          <w:szCs w:val="22"/>
        </w:rPr>
        <w:t>рисутствовать и контролировать процесс оказания услуг, пред</w:t>
      </w:r>
      <w:r w:rsidR="00F42172" w:rsidRPr="00CC639F">
        <w:rPr>
          <w:sz w:val="22"/>
          <w:szCs w:val="22"/>
        </w:rPr>
        <w:t>усмотренных настоящим договором, проверять объемы, качество и периодичность оказания услуг и выполнения работ при проведени</w:t>
      </w:r>
      <w:r w:rsidR="003A432C" w:rsidRPr="00CC639F">
        <w:rPr>
          <w:sz w:val="22"/>
          <w:szCs w:val="22"/>
        </w:rPr>
        <w:t>и</w:t>
      </w:r>
      <w:r w:rsidR="00F42172" w:rsidRPr="00CC639F">
        <w:rPr>
          <w:sz w:val="22"/>
          <w:szCs w:val="22"/>
        </w:rPr>
        <w:t xml:space="preserve"> ТО ВДГО </w:t>
      </w:r>
      <w:r w:rsidR="00B725D1" w:rsidRPr="00CC639F">
        <w:rPr>
          <w:sz w:val="22"/>
          <w:szCs w:val="22"/>
        </w:rPr>
        <w:t>многоквартирного дома</w:t>
      </w:r>
      <w:r w:rsidR="00F42172" w:rsidRPr="00CC639F">
        <w:rPr>
          <w:sz w:val="22"/>
          <w:szCs w:val="22"/>
        </w:rPr>
        <w:t>.</w:t>
      </w:r>
    </w:p>
    <w:p w:rsidR="007F4F16" w:rsidRPr="00CC639F" w:rsidRDefault="007F4F16" w:rsidP="0093416D">
      <w:pPr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lastRenderedPageBreak/>
        <w:t>3.2.3. Требовать снижения (перерасчета) платы за неисполнение (ненадлежащее исполнение) обязательств, вытекающих из договора о техническом обслуживании и ремонте ВДГО.</w:t>
      </w:r>
    </w:p>
    <w:p w:rsidR="002A3B77" w:rsidRPr="00CC639F" w:rsidRDefault="002A3B77" w:rsidP="0093416D">
      <w:pPr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3.2.</w:t>
      </w:r>
      <w:r w:rsidR="007C0E93" w:rsidRPr="00CC639F">
        <w:rPr>
          <w:sz w:val="22"/>
          <w:szCs w:val="22"/>
        </w:rPr>
        <w:t>3</w:t>
      </w:r>
      <w:r w:rsidRPr="00CC639F">
        <w:rPr>
          <w:sz w:val="22"/>
          <w:szCs w:val="22"/>
        </w:rPr>
        <w:t>. Требовать от Исполнителя устранения выявленных дефектов</w:t>
      </w:r>
      <w:r w:rsidR="00877965" w:rsidRPr="00CC639F">
        <w:rPr>
          <w:sz w:val="22"/>
          <w:szCs w:val="22"/>
        </w:rPr>
        <w:t>, допущенных по вине исполнителя,</w:t>
      </w:r>
      <w:r w:rsidRPr="00CC639F">
        <w:rPr>
          <w:sz w:val="22"/>
          <w:szCs w:val="22"/>
        </w:rPr>
        <w:t xml:space="preserve"> проверять полноту и своевременность их устранения.</w:t>
      </w:r>
    </w:p>
    <w:p w:rsidR="00364A6A" w:rsidRPr="00CC639F" w:rsidRDefault="00364A6A" w:rsidP="00934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86"/>
          <w:tab w:val="left" w:pos="5760"/>
          <w:tab w:val="left" w:pos="6480"/>
          <w:tab w:val="left" w:pos="7200"/>
          <w:tab w:val="left" w:pos="8164"/>
        </w:tabs>
        <w:ind w:firstLine="567"/>
        <w:jc w:val="both"/>
        <w:rPr>
          <w:b/>
          <w:sz w:val="22"/>
          <w:szCs w:val="22"/>
        </w:rPr>
      </w:pPr>
    </w:p>
    <w:p w:rsidR="00962A99" w:rsidRPr="00CC639F" w:rsidRDefault="00962A99" w:rsidP="00A25F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86"/>
          <w:tab w:val="left" w:pos="5760"/>
          <w:tab w:val="left" w:pos="6480"/>
          <w:tab w:val="left" w:pos="7200"/>
          <w:tab w:val="left" w:pos="8164"/>
        </w:tabs>
        <w:ind w:firstLine="567"/>
        <w:jc w:val="center"/>
        <w:outlineLvl w:val="0"/>
        <w:rPr>
          <w:b/>
          <w:sz w:val="22"/>
          <w:szCs w:val="22"/>
        </w:rPr>
      </w:pPr>
      <w:r w:rsidRPr="00CC639F">
        <w:rPr>
          <w:b/>
          <w:sz w:val="22"/>
          <w:szCs w:val="22"/>
        </w:rPr>
        <w:t>4.</w:t>
      </w:r>
      <w:r w:rsidR="00C36720" w:rsidRPr="00CC639F">
        <w:rPr>
          <w:b/>
          <w:sz w:val="22"/>
          <w:szCs w:val="22"/>
        </w:rPr>
        <w:t xml:space="preserve"> </w:t>
      </w:r>
      <w:r w:rsidR="00715ABD" w:rsidRPr="00CC639F">
        <w:rPr>
          <w:b/>
          <w:sz w:val="22"/>
          <w:szCs w:val="22"/>
        </w:rPr>
        <w:t>Стоимость</w:t>
      </w:r>
      <w:r w:rsidR="00056E89" w:rsidRPr="00CC639F">
        <w:rPr>
          <w:b/>
          <w:sz w:val="22"/>
          <w:szCs w:val="22"/>
        </w:rPr>
        <w:t xml:space="preserve"> услуг,</w:t>
      </w:r>
      <w:r w:rsidRPr="00CC639F">
        <w:rPr>
          <w:b/>
          <w:sz w:val="22"/>
          <w:szCs w:val="22"/>
        </w:rPr>
        <w:t xml:space="preserve"> порядок </w:t>
      </w:r>
      <w:r w:rsidR="00056E89" w:rsidRPr="00CC639F">
        <w:rPr>
          <w:b/>
          <w:sz w:val="22"/>
          <w:szCs w:val="22"/>
        </w:rPr>
        <w:t>и сроки оплаты выполненных работ (оказанных услуг)</w:t>
      </w:r>
      <w:r w:rsidRPr="00CC639F">
        <w:rPr>
          <w:b/>
          <w:sz w:val="22"/>
          <w:szCs w:val="22"/>
        </w:rPr>
        <w:t>.</w:t>
      </w:r>
    </w:p>
    <w:p w:rsidR="00F02B27" w:rsidRPr="00107AFF" w:rsidRDefault="00F02B27" w:rsidP="0093416D">
      <w:pPr>
        <w:pStyle w:val="21"/>
        <w:numPr>
          <w:ilvl w:val="1"/>
          <w:numId w:val="5"/>
        </w:numPr>
        <w:ind w:left="0" w:firstLine="567"/>
        <w:rPr>
          <w:sz w:val="22"/>
          <w:szCs w:val="22"/>
        </w:rPr>
      </w:pPr>
      <w:r w:rsidRPr="00107AFF">
        <w:rPr>
          <w:sz w:val="22"/>
          <w:szCs w:val="22"/>
        </w:rPr>
        <w:t xml:space="preserve">Цена настоящего Договора определяется по совокупности выполненных работ (оказанных услуг) по ТО, Р ВДГО, определяемой в соответствии с утвержденными Исполнителем Прейскурантами цен, которые размещаются на официальном сайте Исполнителя в сети Интернет по адресу http:// sever04.ru. </w:t>
      </w:r>
    </w:p>
    <w:p w:rsidR="00767A46" w:rsidRPr="00CC639F" w:rsidRDefault="00767A46" w:rsidP="0093416D">
      <w:pPr>
        <w:pStyle w:val="21"/>
        <w:numPr>
          <w:ilvl w:val="1"/>
          <w:numId w:val="5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На момент заключения договора стоимость работ (услуг) по договору, выполняемых в соответствии с</w:t>
      </w:r>
      <w:r w:rsidR="00BE60C0" w:rsidRPr="00CC639F">
        <w:rPr>
          <w:sz w:val="22"/>
          <w:szCs w:val="22"/>
        </w:rPr>
        <w:t xml:space="preserve"> п 1.1,</w:t>
      </w:r>
      <w:r w:rsidRPr="00CC639F">
        <w:rPr>
          <w:sz w:val="22"/>
          <w:szCs w:val="22"/>
        </w:rPr>
        <w:t xml:space="preserve"> п. 1.2 настоящего договора, определяется на основании </w:t>
      </w:r>
      <w:r w:rsidR="0011469E" w:rsidRPr="00CC639F">
        <w:rPr>
          <w:sz w:val="22"/>
          <w:szCs w:val="22"/>
        </w:rPr>
        <w:t>Калькуляции</w:t>
      </w:r>
      <w:r w:rsidRPr="00CC639F">
        <w:rPr>
          <w:sz w:val="22"/>
          <w:szCs w:val="22"/>
        </w:rPr>
        <w:t xml:space="preserve"> и составляет </w:t>
      </w:r>
      <w:r w:rsidR="00B47F11" w:rsidRPr="00CC639F">
        <w:rPr>
          <w:b/>
          <w:sz w:val="22"/>
          <w:szCs w:val="22"/>
        </w:rPr>
        <w:t>_____________________________________</w:t>
      </w:r>
      <w:r w:rsidRPr="00CC639F">
        <w:rPr>
          <w:sz w:val="22"/>
          <w:szCs w:val="22"/>
        </w:rPr>
        <w:t xml:space="preserve"> </w:t>
      </w:r>
      <w:r w:rsidR="00332D86" w:rsidRPr="00CC639F">
        <w:rPr>
          <w:sz w:val="22"/>
          <w:szCs w:val="22"/>
        </w:rPr>
        <w:t xml:space="preserve"> в т.ч. НДС 18 % </w:t>
      </w:r>
      <w:r w:rsidR="004468E7" w:rsidRPr="00CC639F">
        <w:rPr>
          <w:sz w:val="22"/>
          <w:szCs w:val="22"/>
        </w:rPr>
        <w:t xml:space="preserve">- </w:t>
      </w:r>
      <w:r w:rsidR="00B47F11" w:rsidRPr="00CC639F">
        <w:rPr>
          <w:sz w:val="22"/>
          <w:szCs w:val="22"/>
        </w:rPr>
        <w:t>________________</w:t>
      </w:r>
      <w:r w:rsidR="003466BC" w:rsidRPr="00CC639F">
        <w:rPr>
          <w:sz w:val="22"/>
          <w:szCs w:val="22"/>
        </w:rPr>
        <w:t xml:space="preserve"> </w:t>
      </w:r>
      <w:r w:rsidRPr="00CC639F">
        <w:rPr>
          <w:sz w:val="22"/>
          <w:szCs w:val="22"/>
        </w:rPr>
        <w:t>руб. (Приложение № 4).</w:t>
      </w:r>
    </w:p>
    <w:p w:rsidR="0011469E" w:rsidRPr="00CC639F" w:rsidRDefault="00767A46" w:rsidP="0093416D">
      <w:pPr>
        <w:pStyle w:val="21"/>
        <w:numPr>
          <w:ilvl w:val="1"/>
          <w:numId w:val="5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Расчет стоимости услуг по Договору определяется в соответствии с Прейскурант</w:t>
      </w:r>
      <w:r w:rsidR="00D15CCA" w:rsidRPr="00CC639F">
        <w:rPr>
          <w:sz w:val="22"/>
          <w:szCs w:val="22"/>
        </w:rPr>
        <w:t xml:space="preserve">ом на услуги </w:t>
      </w:r>
      <w:r w:rsidRPr="00CC639F">
        <w:rPr>
          <w:sz w:val="22"/>
          <w:szCs w:val="22"/>
        </w:rPr>
        <w:t>АО «Г</w:t>
      </w:r>
      <w:r w:rsidR="00E2474F" w:rsidRPr="00CC639F">
        <w:rPr>
          <w:sz w:val="22"/>
          <w:szCs w:val="22"/>
        </w:rPr>
        <w:t xml:space="preserve">азпром газораспределение </w:t>
      </w:r>
      <w:r w:rsidR="00B47F11" w:rsidRPr="00CC639F">
        <w:rPr>
          <w:sz w:val="22"/>
          <w:szCs w:val="22"/>
        </w:rPr>
        <w:t>Север</w:t>
      </w:r>
      <w:r w:rsidR="00E2474F" w:rsidRPr="00CC639F">
        <w:rPr>
          <w:sz w:val="22"/>
          <w:szCs w:val="22"/>
        </w:rPr>
        <w:t>»</w:t>
      </w:r>
      <w:r w:rsidRPr="00CC639F">
        <w:rPr>
          <w:sz w:val="22"/>
          <w:szCs w:val="22"/>
        </w:rPr>
        <w:t xml:space="preserve">. </w:t>
      </w:r>
    </w:p>
    <w:p w:rsidR="00767A46" w:rsidRPr="00CC639F" w:rsidRDefault="00767A46" w:rsidP="0093416D">
      <w:pPr>
        <w:pStyle w:val="21"/>
        <w:numPr>
          <w:ilvl w:val="1"/>
          <w:numId w:val="5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Выполнение работ (оказание услуг) по техническому обслуживанию и ремонту внутридомового газового оборудования подтверждается Актом сдачи-приемки выполненных работ (оказанных услуг), составленным в 2-х экземплярах – по одному каждой из сторон. В случае не подписания Заказчиком Акта и не предоставления письменного отказа с указанием причин в течение 7 дней с момента получения акта, стороны считают Акт сдачи-приемки выполненных работ (оказанных услуг) подписанным, а работы – выполненными в полном объеме, принятыми Заказчиком без претензий к качеству и подлежащими оплате в порядке, предусмотренном п. 4.4. настоящего договора.</w:t>
      </w:r>
    </w:p>
    <w:p w:rsidR="00767A46" w:rsidRPr="00CC639F" w:rsidRDefault="0011469E" w:rsidP="0093416D">
      <w:pPr>
        <w:pStyle w:val="21"/>
        <w:numPr>
          <w:ilvl w:val="1"/>
          <w:numId w:val="5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Заказчик оплачивает выполненные работы согласно </w:t>
      </w:r>
      <w:r w:rsidR="008B71FD" w:rsidRPr="00CC639F">
        <w:rPr>
          <w:sz w:val="22"/>
          <w:szCs w:val="22"/>
        </w:rPr>
        <w:t xml:space="preserve">Счета, </w:t>
      </w:r>
      <w:r w:rsidRPr="00CC639F">
        <w:rPr>
          <w:sz w:val="22"/>
          <w:szCs w:val="22"/>
        </w:rPr>
        <w:t xml:space="preserve">не позднее 7 рабочих дней с момента </w:t>
      </w:r>
      <w:r w:rsidR="008B71FD" w:rsidRPr="00CC639F">
        <w:rPr>
          <w:sz w:val="22"/>
          <w:szCs w:val="22"/>
        </w:rPr>
        <w:t xml:space="preserve">его </w:t>
      </w:r>
      <w:r w:rsidRPr="00CC639F">
        <w:rPr>
          <w:sz w:val="22"/>
          <w:szCs w:val="22"/>
        </w:rPr>
        <w:t xml:space="preserve">получения. Работы считаются оплаченными по дате поступления денежных средств на счет Исполнителя. </w:t>
      </w:r>
      <w:r w:rsidR="00767A46" w:rsidRPr="00CC639F">
        <w:rPr>
          <w:sz w:val="22"/>
          <w:szCs w:val="22"/>
        </w:rPr>
        <w:t>Оплата работ по ремонту внутридомового газового оборудования осуществляется Заказчиком по ценам, действующим на дату поступления от Заказчика соответствующей заявки на проведение работ.</w:t>
      </w:r>
    </w:p>
    <w:p w:rsidR="00773FB7" w:rsidRPr="00CC639F" w:rsidRDefault="00773FB7" w:rsidP="0093416D">
      <w:pPr>
        <w:pStyle w:val="21"/>
        <w:numPr>
          <w:ilvl w:val="1"/>
          <w:numId w:val="5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Работы (услуги) считаются оплаченными, с момента поступления средств на счет Исполнителя.</w:t>
      </w:r>
    </w:p>
    <w:p w:rsidR="00767A46" w:rsidRPr="00CC639F" w:rsidRDefault="00767A46" w:rsidP="0093416D">
      <w:pPr>
        <w:pStyle w:val="21"/>
        <w:numPr>
          <w:ilvl w:val="1"/>
          <w:numId w:val="5"/>
        </w:numPr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Стоимость услуг по договору может быть изменена Исполнителем в одностороннем порядке не чаще 1 раза в год. Об изменении стоимости услуг Исполнитель уведомляет Заказчика за месяц до предполагаемого изменения. </w:t>
      </w:r>
    </w:p>
    <w:p w:rsidR="00767A46" w:rsidRPr="00CC639F" w:rsidRDefault="00767A46" w:rsidP="0093416D">
      <w:pPr>
        <w:pStyle w:val="21"/>
        <w:numPr>
          <w:ilvl w:val="1"/>
          <w:numId w:val="5"/>
        </w:numPr>
        <w:ind w:left="0" w:firstLine="567"/>
        <w:rPr>
          <w:sz w:val="22"/>
          <w:szCs w:val="22"/>
        </w:rPr>
      </w:pPr>
      <w:r w:rsidRPr="00CC639F">
        <w:rPr>
          <w:noProof/>
          <w:sz w:val="22"/>
          <w:szCs w:val="22"/>
        </w:rPr>
        <w:t xml:space="preserve">Гарантийный срок на выполненные работы (оказанные услуги) по </w:t>
      </w:r>
      <w:r w:rsidR="00FF2C4B" w:rsidRPr="00CC639F">
        <w:rPr>
          <w:noProof/>
          <w:sz w:val="22"/>
          <w:szCs w:val="22"/>
        </w:rPr>
        <w:t>ТО и Р,</w:t>
      </w:r>
      <w:r w:rsidRPr="00CC639F">
        <w:rPr>
          <w:noProof/>
          <w:sz w:val="22"/>
          <w:szCs w:val="22"/>
        </w:rPr>
        <w:t xml:space="preserve"> </w:t>
      </w:r>
      <w:r w:rsidRPr="00CC639F">
        <w:rPr>
          <w:sz w:val="22"/>
          <w:szCs w:val="22"/>
        </w:rPr>
        <w:t>ВДГО</w:t>
      </w:r>
      <w:r w:rsidRPr="00CC639F">
        <w:rPr>
          <w:noProof/>
          <w:sz w:val="22"/>
          <w:szCs w:val="22"/>
        </w:rPr>
        <w:t xml:space="preserve"> составляет один месяц с момента подписания акта приемки оказанных услуг (выполненных работ).</w:t>
      </w:r>
    </w:p>
    <w:p w:rsidR="00D82E57" w:rsidRPr="00CC639F" w:rsidRDefault="00D82E57" w:rsidP="0093416D">
      <w:pPr>
        <w:pStyle w:val="21"/>
        <w:ind w:firstLine="567"/>
        <w:rPr>
          <w:sz w:val="22"/>
          <w:szCs w:val="22"/>
        </w:rPr>
      </w:pPr>
    </w:p>
    <w:p w:rsidR="00756355" w:rsidRPr="00CC639F" w:rsidRDefault="003575F7" w:rsidP="00A25F8C">
      <w:pPr>
        <w:ind w:firstLine="567"/>
        <w:jc w:val="center"/>
        <w:outlineLvl w:val="0"/>
        <w:rPr>
          <w:b/>
          <w:sz w:val="22"/>
          <w:szCs w:val="22"/>
        </w:rPr>
      </w:pPr>
      <w:r w:rsidRPr="00CC639F">
        <w:rPr>
          <w:b/>
          <w:sz w:val="22"/>
          <w:szCs w:val="22"/>
        </w:rPr>
        <w:t>5. Ответственность сторон.</w:t>
      </w:r>
    </w:p>
    <w:p w:rsidR="00DE3AA3" w:rsidRPr="00CC639F" w:rsidRDefault="003575F7" w:rsidP="0093416D">
      <w:pPr>
        <w:ind w:firstLine="567"/>
        <w:jc w:val="both"/>
        <w:outlineLvl w:val="0"/>
        <w:rPr>
          <w:sz w:val="22"/>
          <w:szCs w:val="22"/>
        </w:rPr>
      </w:pPr>
      <w:r w:rsidRPr="00CC639F">
        <w:rPr>
          <w:sz w:val="22"/>
          <w:szCs w:val="22"/>
        </w:rPr>
        <w:t xml:space="preserve">5.1. </w:t>
      </w:r>
      <w:r w:rsidR="00DE3AA3" w:rsidRPr="00CC639F">
        <w:rPr>
          <w:sz w:val="22"/>
          <w:szCs w:val="22"/>
        </w:rPr>
        <w:t xml:space="preserve">Исполнитель несет полную ответственность за качество и своевременность оказанных услуг (произведенных работ) в соответствии с условиями настоящего договора. Исполнитель освобождается от ответственности за нарушение качества выполнения работ (оказания услуг) по </w:t>
      </w:r>
      <w:r w:rsidR="00840931" w:rsidRPr="00CC639F">
        <w:rPr>
          <w:sz w:val="22"/>
          <w:szCs w:val="22"/>
        </w:rPr>
        <w:t>ТО и Р,</w:t>
      </w:r>
      <w:r w:rsidR="00DE3AA3" w:rsidRPr="00CC639F">
        <w:rPr>
          <w:sz w:val="22"/>
          <w:szCs w:val="22"/>
        </w:rPr>
        <w:t xml:space="preserve"> ВДГО, если докажет, что такое нарушение произошло вследствие обстоятельств непреодолимой силы или по вине Заказчика.</w:t>
      </w:r>
    </w:p>
    <w:p w:rsidR="003575F7" w:rsidRPr="00CC639F" w:rsidRDefault="00DE3AA3" w:rsidP="0093416D">
      <w:pPr>
        <w:ind w:firstLine="567"/>
        <w:jc w:val="both"/>
        <w:outlineLvl w:val="0"/>
        <w:rPr>
          <w:sz w:val="22"/>
          <w:szCs w:val="22"/>
        </w:rPr>
      </w:pPr>
      <w:r w:rsidRPr="00CC639F">
        <w:rPr>
          <w:sz w:val="22"/>
          <w:szCs w:val="22"/>
        </w:rPr>
        <w:t xml:space="preserve">5.2. </w:t>
      </w:r>
      <w:r w:rsidR="003575F7" w:rsidRPr="00CC639F">
        <w:rPr>
          <w:sz w:val="22"/>
          <w:szCs w:val="22"/>
        </w:rPr>
        <w:t xml:space="preserve">Заказчик несёт ответственность </w:t>
      </w:r>
      <w:r w:rsidR="00A15621" w:rsidRPr="00CC639F">
        <w:rPr>
          <w:sz w:val="22"/>
          <w:szCs w:val="22"/>
        </w:rPr>
        <w:t xml:space="preserve">в соответствии с действующим законодательством РФ </w:t>
      </w:r>
      <w:r w:rsidR="003575F7" w:rsidRPr="00CC639F">
        <w:rPr>
          <w:sz w:val="22"/>
          <w:szCs w:val="22"/>
        </w:rPr>
        <w:t xml:space="preserve">за сохранность и исправное состояние </w:t>
      </w:r>
      <w:r w:rsidR="00931A80" w:rsidRPr="00CC639F">
        <w:rPr>
          <w:sz w:val="22"/>
          <w:szCs w:val="22"/>
        </w:rPr>
        <w:t>внутридомового газового оборудования, переданного ему в управление</w:t>
      </w:r>
      <w:r w:rsidR="003575F7" w:rsidRPr="00CC639F">
        <w:rPr>
          <w:sz w:val="22"/>
          <w:szCs w:val="22"/>
        </w:rPr>
        <w:t>.</w:t>
      </w:r>
    </w:p>
    <w:p w:rsidR="00A15621" w:rsidRPr="00CC639F" w:rsidRDefault="00FD630C" w:rsidP="0093416D">
      <w:pPr>
        <w:ind w:firstLine="567"/>
        <w:jc w:val="both"/>
        <w:outlineLvl w:val="0"/>
        <w:rPr>
          <w:sz w:val="22"/>
          <w:szCs w:val="22"/>
        </w:rPr>
      </w:pPr>
      <w:r w:rsidRPr="00CC639F">
        <w:rPr>
          <w:sz w:val="22"/>
          <w:szCs w:val="22"/>
        </w:rPr>
        <w:t>5.</w:t>
      </w:r>
      <w:r w:rsidR="00DE3AA3" w:rsidRPr="00CC639F">
        <w:rPr>
          <w:sz w:val="22"/>
          <w:szCs w:val="22"/>
        </w:rPr>
        <w:t>3</w:t>
      </w:r>
      <w:r w:rsidRPr="00CC639F">
        <w:rPr>
          <w:sz w:val="22"/>
          <w:szCs w:val="22"/>
        </w:rPr>
        <w:t>. Вред, причиненный Заказчиком жизни, здоровью и имуществу Исполнителя или других заказчиков вследствие ненадлежащего использования и содержания внутридомового газового</w:t>
      </w:r>
      <w:r w:rsidR="00D55725" w:rsidRPr="00CC639F">
        <w:rPr>
          <w:sz w:val="22"/>
          <w:szCs w:val="22"/>
        </w:rPr>
        <w:t xml:space="preserve"> оборудования, подлежит возмещению Заказчиком по правилам, предусмотренным главой 59 Гражданского кодекса Российской Федерации.</w:t>
      </w:r>
    </w:p>
    <w:p w:rsidR="003575F7" w:rsidRPr="00CC639F" w:rsidRDefault="003575F7" w:rsidP="0093416D">
      <w:pPr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5.</w:t>
      </w:r>
      <w:r w:rsidR="00DE3AA3" w:rsidRPr="00CC639F">
        <w:rPr>
          <w:sz w:val="22"/>
          <w:szCs w:val="22"/>
        </w:rPr>
        <w:t>4</w:t>
      </w:r>
      <w:r w:rsidRPr="00CC639F">
        <w:rPr>
          <w:sz w:val="22"/>
          <w:szCs w:val="22"/>
        </w:rPr>
        <w:t>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РФ.</w:t>
      </w:r>
    </w:p>
    <w:p w:rsidR="003575F7" w:rsidRPr="00CC639F" w:rsidRDefault="003575F7" w:rsidP="0093416D">
      <w:pPr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5.</w:t>
      </w:r>
      <w:r w:rsidR="00DE3AA3" w:rsidRPr="00CC639F">
        <w:rPr>
          <w:sz w:val="22"/>
          <w:szCs w:val="22"/>
        </w:rPr>
        <w:t>5</w:t>
      </w:r>
      <w:r w:rsidRPr="00CC639F"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договору, если оно явилось следств</w:t>
      </w:r>
      <w:r w:rsidR="0034425B" w:rsidRPr="00CC639F">
        <w:rPr>
          <w:sz w:val="22"/>
          <w:szCs w:val="22"/>
        </w:rPr>
        <w:t>и</w:t>
      </w:r>
      <w:r w:rsidRPr="00CC639F">
        <w:rPr>
          <w:sz w:val="22"/>
          <w:szCs w:val="22"/>
        </w:rPr>
        <w:t>ем природных явлений, решений государственных органов, прочих обстоятельств непреодолимой силы (</w:t>
      </w:r>
      <w:r w:rsidR="0034425B" w:rsidRPr="00CC639F">
        <w:rPr>
          <w:sz w:val="22"/>
          <w:szCs w:val="22"/>
        </w:rPr>
        <w:t>форс-мажорных обстоятельств</w:t>
      </w:r>
      <w:r w:rsidRPr="00CC639F">
        <w:rPr>
          <w:sz w:val="22"/>
          <w:szCs w:val="22"/>
        </w:rPr>
        <w:t>)</w:t>
      </w:r>
      <w:r w:rsidR="0034425B" w:rsidRPr="00CC639F">
        <w:rPr>
          <w:sz w:val="22"/>
          <w:szCs w:val="22"/>
        </w:rPr>
        <w:t>, если эти обстоятельства непосредственно повлияли на исполнение настоящего договора.</w:t>
      </w:r>
    </w:p>
    <w:p w:rsidR="0034425B" w:rsidRPr="00CC639F" w:rsidRDefault="0034425B" w:rsidP="0093416D">
      <w:pPr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>5.</w:t>
      </w:r>
      <w:r w:rsidR="00DE3AA3" w:rsidRPr="00CC639F">
        <w:rPr>
          <w:sz w:val="22"/>
          <w:szCs w:val="22"/>
        </w:rPr>
        <w:t>6</w:t>
      </w:r>
      <w:r w:rsidRPr="00CC639F">
        <w:rPr>
          <w:sz w:val="22"/>
          <w:szCs w:val="22"/>
        </w:rPr>
        <w:t xml:space="preserve">. </w:t>
      </w:r>
      <w:r w:rsidR="00D55725" w:rsidRPr="00CC639F">
        <w:rPr>
          <w:sz w:val="22"/>
          <w:szCs w:val="22"/>
        </w:rPr>
        <w:t>Заказчик, несвоевременно и (или) в неполном размере внесши</w:t>
      </w:r>
      <w:r w:rsidR="00FB0942" w:rsidRPr="00CC639F">
        <w:rPr>
          <w:sz w:val="22"/>
          <w:szCs w:val="22"/>
        </w:rPr>
        <w:t>й</w:t>
      </w:r>
      <w:r w:rsidR="00D55725" w:rsidRPr="00CC639F">
        <w:rPr>
          <w:sz w:val="22"/>
          <w:szCs w:val="22"/>
        </w:rPr>
        <w:t xml:space="preserve"> плату за выполненные работы (оказанные услуги) по техническому обслуживанию и ремонту внутридомового газового оборудования, уплачивают пени в размере одной 3-сотой ставки рефинансирования Центрального банка Российской Федерации, действующей на момент оп</w:t>
      </w:r>
      <w:r w:rsidR="00820CE1" w:rsidRPr="00CC639F">
        <w:rPr>
          <w:sz w:val="22"/>
          <w:szCs w:val="22"/>
        </w:rPr>
        <w:t xml:space="preserve">латы, от невыплаченных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выплаты включительно. </w:t>
      </w:r>
      <w:r w:rsidRPr="00CC639F">
        <w:rPr>
          <w:sz w:val="22"/>
          <w:szCs w:val="22"/>
        </w:rPr>
        <w:t xml:space="preserve">Уплата </w:t>
      </w:r>
      <w:r w:rsidR="00820CE1" w:rsidRPr="00CC639F">
        <w:rPr>
          <w:sz w:val="22"/>
          <w:szCs w:val="22"/>
        </w:rPr>
        <w:t>пени</w:t>
      </w:r>
      <w:r w:rsidRPr="00CC639F">
        <w:rPr>
          <w:sz w:val="22"/>
          <w:szCs w:val="22"/>
        </w:rPr>
        <w:t xml:space="preserve"> не освобождает Заказчика от погашения основной суммы долга.</w:t>
      </w:r>
    </w:p>
    <w:p w:rsidR="006A7DB6" w:rsidRPr="00CC639F" w:rsidRDefault="006A7DB6" w:rsidP="0093416D">
      <w:pPr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lastRenderedPageBreak/>
        <w:t>5.</w:t>
      </w:r>
      <w:r w:rsidR="00DE3AA3" w:rsidRPr="00CC639F">
        <w:rPr>
          <w:sz w:val="22"/>
          <w:szCs w:val="22"/>
        </w:rPr>
        <w:t>7</w:t>
      </w:r>
      <w:r w:rsidRPr="00CC639F">
        <w:rPr>
          <w:sz w:val="22"/>
          <w:szCs w:val="22"/>
        </w:rPr>
        <w:t xml:space="preserve">. В случае некачественного выполнения работ по </w:t>
      </w:r>
      <w:r w:rsidR="00FF2C4B" w:rsidRPr="00CC639F">
        <w:rPr>
          <w:sz w:val="22"/>
          <w:szCs w:val="22"/>
        </w:rPr>
        <w:t>ТО и Р,</w:t>
      </w:r>
      <w:r w:rsidRPr="00CC639F">
        <w:rPr>
          <w:sz w:val="22"/>
          <w:szCs w:val="22"/>
        </w:rPr>
        <w:t xml:space="preserve"> Исполнитель безвозмездно устраняет недостатки в согласованные с Заказчиком сроки.</w:t>
      </w:r>
    </w:p>
    <w:p w:rsidR="00D407FC" w:rsidRPr="00CC639F" w:rsidRDefault="00D407FC" w:rsidP="0093416D">
      <w:pPr>
        <w:ind w:firstLine="567"/>
        <w:jc w:val="both"/>
        <w:outlineLvl w:val="0"/>
        <w:rPr>
          <w:b/>
          <w:sz w:val="22"/>
          <w:szCs w:val="22"/>
        </w:rPr>
      </w:pPr>
    </w:p>
    <w:p w:rsidR="00962A99" w:rsidRPr="00CC639F" w:rsidRDefault="003575F7" w:rsidP="00A25F8C">
      <w:pPr>
        <w:ind w:firstLine="567"/>
        <w:jc w:val="center"/>
        <w:outlineLvl w:val="0"/>
        <w:rPr>
          <w:b/>
          <w:sz w:val="22"/>
          <w:szCs w:val="22"/>
        </w:rPr>
      </w:pPr>
      <w:r w:rsidRPr="00CC639F">
        <w:rPr>
          <w:b/>
          <w:sz w:val="22"/>
          <w:szCs w:val="22"/>
        </w:rPr>
        <w:t>6</w:t>
      </w:r>
      <w:r w:rsidR="00962A99" w:rsidRPr="00CC639F">
        <w:rPr>
          <w:b/>
          <w:sz w:val="22"/>
          <w:szCs w:val="22"/>
        </w:rPr>
        <w:t>.</w:t>
      </w:r>
      <w:r w:rsidR="00C36720" w:rsidRPr="00CC639F">
        <w:rPr>
          <w:b/>
          <w:sz w:val="22"/>
          <w:szCs w:val="22"/>
        </w:rPr>
        <w:t xml:space="preserve"> </w:t>
      </w:r>
      <w:r w:rsidR="00962A99" w:rsidRPr="00CC639F">
        <w:rPr>
          <w:b/>
          <w:sz w:val="22"/>
          <w:szCs w:val="22"/>
        </w:rPr>
        <w:t>Прочие условия.</w:t>
      </w:r>
    </w:p>
    <w:p w:rsidR="00533450" w:rsidRPr="00CC639F" w:rsidRDefault="00A25F8C" w:rsidP="00F02B27">
      <w:pPr>
        <w:pStyle w:val="21"/>
        <w:numPr>
          <w:ilvl w:val="1"/>
          <w:numId w:val="11"/>
        </w:numPr>
        <w:tabs>
          <w:tab w:val="clear" w:pos="567"/>
          <w:tab w:val="num" w:pos="1134"/>
        </w:tabs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Договор вступает в силу со дня подписания последней из сторон и действует 3 (три) года.</w:t>
      </w:r>
    </w:p>
    <w:p w:rsidR="00962A99" w:rsidRPr="00CC639F" w:rsidRDefault="00962A99" w:rsidP="00F02B27">
      <w:pPr>
        <w:pStyle w:val="21"/>
        <w:numPr>
          <w:ilvl w:val="1"/>
          <w:numId w:val="6"/>
        </w:numPr>
        <w:tabs>
          <w:tab w:val="clear" w:pos="567"/>
          <w:tab w:val="num" w:pos="1134"/>
        </w:tabs>
        <w:ind w:left="0" w:firstLine="567"/>
        <w:rPr>
          <w:sz w:val="22"/>
          <w:szCs w:val="22"/>
        </w:rPr>
      </w:pPr>
      <w:r w:rsidRPr="00CC639F">
        <w:rPr>
          <w:sz w:val="22"/>
          <w:szCs w:val="22"/>
        </w:rPr>
        <w:t>Договор считается продленным на очередной срок на тех же условиях, если за месяц до истечения срока действия договора ни одна из сторон не заявит о его расторжении. В случае расторжения договора производятся взаиморасчеты по фактическим затратам, произведенным на момент прекращения договорных отношений.</w:t>
      </w:r>
    </w:p>
    <w:p w:rsidR="00962A99" w:rsidRPr="00CC639F" w:rsidRDefault="00962A99" w:rsidP="00F02B27">
      <w:pPr>
        <w:numPr>
          <w:ilvl w:val="1"/>
          <w:numId w:val="6"/>
        </w:numPr>
        <w:tabs>
          <w:tab w:val="clear" w:pos="567"/>
          <w:tab w:val="num" w:pos="1134"/>
        </w:tabs>
        <w:ind w:left="0"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 xml:space="preserve">Все изменения, дополнения и уточнения к настоящему договору действительны в том случае, если они составлены письменно </w:t>
      </w:r>
      <w:r w:rsidR="007359A7" w:rsidRPr="00CC639F">
        <w:rPr>
          <w:sz w:val="22"/>
          <w:szCs w:val="22"/>
        </w:rPr>
        <w:t xml:space="preserve">в </w:t>
      </w:r>
      <w:r w:rsidRPr="00CC639F">
        <w:rPr>
          <w:sz w:val="22"/>
          <w:szCs w:val="22"/>
        </w:rPr>
        <w:t xml:space="preserve">форме </w:t>
      </w:r>
      <w:r w:rsidR="007359A7" w:rsidRPr="00CC639F">
        <w:rPr>
          <w:sz w:val="22"/>
          <w:szCs w:val="22"/>
        </w:rPr>
        <w:t xml:space="preserve">дополнительного соглашения </w:t>
      </w:r>
      <w:r w:rsidRPr="00CC639F">
        <w:rPr>
          <w:sz w:val="22"/>
          <w:szCs w:val="22"/>
        </w:rPr>
        <w:t>и подписаны обеими сторонами.</w:t>
      </w:r>
    </w:p>
    <w:p w:rsidR="00F02B27" w:rsidRPr="00CC639F" w:rsidRDefault="00F02B27" w:rsidP="00F02B27">
      <w:pPr>
        <w:pStyle w:val="Default"/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 xml:space="preserve">6.4. В случае изменения наименования, адреса, банковских и других реквизитов, указанных в настоящем договоре, Сторона, у которой произошли такие изменения, обязана в течение </w:t>
      </w:r>
      <w:r w:rsidR="00130E9F">
        <w:rPr>
          <w:sz w:val="22"/>
          <w:szCs w:val="22"/>
        </w:rPr>
        <w:t>30 (тридцати)</w:t>
      </w:r>
      <w:r w:rsidRPr="00CC639F">
        <w:rPr>
          <w:sz w:val="22"/>
          <w:szCs w:val="22"/>
        </w:rPr>
        <w:t xml:space="preserve"> дней с момента изменения письменно известить о таких изменениях другую Сторону.</w:t>
      </w:r>
    </w:p>
    <w:p w:rsidR="00F02B27" w:rsidRPr="00CC639F" w:rsidRDefault="00F02B27" w:rsidP="00F02B27">
      <w:pPr>
        <w:pStyle w:val="Default"/>
        <w:ind w:firstLine="567"/>
        <w:jc w:val="both"/>
        <w:rPr>
          <w:sz w:val="22"/>
          <w:szCs w:val="22"/>
        </w:rPr>
      </w:pPr>
      <w:r w:rsidRPr="00CC639F">
        <w:rPr>
          <w:sz w:val="22"/>
          <w:szCs w:val="22"/>
        </w:rPr>
        <w:t xml:space="preserve">В </w:t>
      </w:r>
      <w:r w:rsidRPr="00130E9F">
        <w:rPr>
          <w:sz w:val="22"/>
          <w:szCs w:val="22"/>
        </w:rPr>
        <w:t xml:space="preserve">течение </w:t>
      </w:r>
      <w:r w:rsidR="00130E9F" w:rsidRPr="00130E9F">
        <w:rPr>
          <w:sz w:val="22"/>
          <w:szCs w:val="22"/>
        </w:rPr>
        <w:t>30 (тридцати)</w:t>
      </w:r>
      <w:r w:rsidRPr="00130E9F">
        <w:rPr>
          <w:sz w:val="22"/>
          <w:szCs w:val="22"/>
        </w:rPr>
        <w:t xml:space="preserve"> дней Заказчик</w:t>
      </w:r>
      <w:r w:rsidRPr="00CC639F">
        <w:rPr>
          <w:sz w:val="22"/>
          <w:szCs w:val="22"/>
        </w:rPr>
        <w:t xml:space="preserve"> уведомляет Исполнителя в письменном </w:t>
      </w:r>
      <w:r w:rsidRPr="00107AFF">
        <w:rPr>
          <w:color w:val="auto"/>
          <w:sz w:val="22"/>
          <w:szCs w:val="22"/>
        </w:rPr>
        <w:t xml:space="preserve">виде о прекращении прав управления многоквартирных жилых домов, указанных в Приложении № 1, об изменениях в составе ВДГО и иных сведений, необходимых для надлежащего </w:t>
      </w:r>
      <w:r w:rsidRPr="00CC639F">
        <w:rPr>
          <w:sz w:val="22"/>
          <w:szCs w:val="22"/>
        </w:rPr>
        <w:t xml:space="preserve">исполнения Сторонами обязательств по настоящему Договору, а также влекущих за собой изменение условий настоящего Договора или его расторжение. </w:t>
      </w:r>
    </w:p>
    <w:p w:rsidR="00F02B27" w:rsidRPr="00CC639F" w:rsidRDefault="00F02B27" w:rsidP="00F02B27">
      <w:pPr>
        <w:pStyle w:val="3"/>
        <w:rPr>
          <w:sz w:val="22"/>
          <w:szCs w:val="22"/>
        </w:rPr>
      </w:pPr>
      <w:r w:rsidRPr="00CC639F">
        <w:rPr>
          <w:sz w:val="22"/>
          <w:szCs w:val="22"/>
        </w:rPr>
        <w:t>На Сторону, нарушившую данную обязанность, возлагаются все неблагоприятные последствия и риски отсутствия у другой Стороны актуальной информации, включая информацию об адресе для направления соответствующих заявлений. В частности, все юридически значимые сообщения считаются доставленными, а их юридические последствия возникшими при условии доставки сообщений по предыдущему доведенному до отправителя адресу получателя</w:t>
      </w:r>
    </w:p>
    <w:p w:rsidR="00F02B27" w:rsidRPr="00CC639F" w:rsidRDefault="00F02B27" w:rsidP="00F02B27">
      <w:pPr>
        <w:pStyle w:val="3"/>
        <w:ind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6.5. </w:t>
      </w:r>
      <w:r w:rsidR="00962A99" w:rsidRPr="00CC639F">
        <w:rPr>
          <w:sz w:val="22"/>
          <w:szCs w:val="22"/>
        </w:rPr>
        <w:t>Все возникающие споры и разногласия между Заказчиком и Исполнителем по настоящему догово</w:t>
      </w:r>
      <w:r w:rsidR="00931A80" w:rsidRPr="00CC639F">
        <w:rPr>
          <w:sz w:val="22"/>
          <w:szCs w:val="22"/>
        </w:rPr>
        <w:t>ру решаются путем переговоров.</w:t>
      </w:r>
    </w:p>
    <w:p w:rsidR="00F02B27" w:rsidRPr="00CC639F" w:rsidRDefault="00F02B27" w:rsidP="00F02B27">
      <w:pPr>
        <w:pStyle w:val="3"/>
        <w:ind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6.6. </w:t>
      </w:r>
      <w:r w:rsidR="00962A99" w:rsidRPr="00CC639F">
        <w:rPr>
          <w:sz w:val="22"/>
          <w:szCs w:val="22"/>
        </w:rPr>
        <w:t>В случае невозможности разрешения возникших споров или разногласий путем переговоров они подлежат разрешению в судебном порядке в соответствии с действующим законодательством Российской Федерации.</w:t>
      </w:r>
    </w:p>
    <w:p w:rsidR="00F02B27" w:rsidRPr="00CC639F" w:rsidRDefault="00F02B27" w:rsidP="00F02B27">
      <w:pPr>
        <w:pStyle w:val="3"/>
        <w:ind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6.7. </w:t>
      </w:r>
      <w:r w:rsidR="00BE3BFF" w:rsidRPr="00CC639F">
        <w:rPr>
          <w:sz w:val="22"/>
          <w:szCs w:val="22"/>
        </w:rPr>
        <w:t>Внеплановые р</w:t>
      </w:r>
      <w:r w:rsidR="00D27900" w:rsidRPr="00CC639F">
        <w:rPr>
          <w:sz w:val="22"/>
          <w:szCs w:val="22"/>
        </w:rPr>
        <w:t xml:space="preserve">аботы по </w:t>
      </w:r>
      <w:r w:rsidR="00962A99" w:rsidRPr="00CC639F">
        <w:rPr>
          <w:sz w:val="22"/>
          <w:szCs w:val="22"/>
        </w:rPr>
        <w:t>ремонт</w:t>
      </w:r>
      <w:r w:rsidR="00D27900" w:rsidRPr="00CC639F">
        <w:rPr>
          <w:sz w:val="22"/>
          <w:szCs w:val="22"/>
        </w:rPr>
        <w:t>у</w:t>
      </w:r>
      <w:r w:rsidR="00962A99" w:rsidRPr="00CC639F">
        <w:rPr>
          <w:sz w:val="22"/>
          <w:szCs w:val="22"/>
        </w:rPr>
        <w:t xml:space="preserve"> </w:t>
      </w:r>
      <w:r w:rsidR="00D27900" w:rsidRPr="00CC639F">
        <w:rPr>
          <w:sz w:val="22"/>
          <w:szCs w:val="22"/>
        </w:rPr>
        <w:t>внутридомовых газопроводов</w:t>
      </w:r>
      <w:r w:rsidR="00540DF1" w:rsidRPr="00CC639F">
        <w:rPr>
          <w:sz w:val="22"/>
          <w:szCs w:val="22"/>
        </w:rPr>
        <w:t xml:space="preserve"> </w:t>
      </w:r>
      <w:r w:rsidR="00962A99" w:rsidRPr="00CC639F">
        <w:rPr>
          <w:sz w:val="22"/>
          <w:szCs w:val="22"/>
        </w:rPr>
        <w:t>выполн</w:t>
      </w:r>
      <w:r w:rsidR="00540DF1" w:rsidRPr="00CC639F">
        <w:rPr>
          <w:sz w:val="22"/>
          <w:szCs w:val="22"/>
        </w:rPr>
        <w:t>яются</w:t>
      </w:r>
      <w:r w:rsidR="00962A99" w:rsidRPr="00CC639F">
        <w:rPr>
          <w:sz w:val="22"/>
          <w:szCs w:val="22"/>
        </w:rPr>
        <w:t xml:space="preserve"> И</w:t>
      </w:r>
      <w:r w:rsidR="00540DF1" w:rsidRPr="00CC639F">
        <w:rPr>
          <w:sz w:val="22"/>
          <w:szCs w:val="22"/>
        </w:rPr>
        <w:t>сполнителем по заявке Заказчика на основании дополнительного соглашения к договору.</w:t>
      </w:r>
    </w:p>
    <w:p w:rsidR="00F02B27" w:rsidRPr="00CC639F" w:rsidRDefault="00F02B27" w:rsidP="00F02B27">
      <w:pPr>
        <w:pStyle w:val="3"/>
        <w:ind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6.8. </w:t>
      </w:r>
      <w:r w:rsidR="00962A99" w:rsidRPr="00CC639F">
        <w:rPr>
          <w:sz w:val="22"/>
          <w:szCs w:val="22"/>
        </w:rPr>
        <w:t>Приложения № 1,2,3</w:t>
      </w:r>
      <w:r w:rsidR="00157183" w:rsidRPr="00CC639F">
        <w:rPr>
          <w:sz w:val="22"/>
          <w:szCs w:val="22"/>
        </w:rPr>
        <w:t>,4</w:t>
      </w:r>
      <w:r w:rsidR="00962A99" w:rsidRPr="00CC639F">
        <w:rPr>
          <w:sz w:val="22"/>
          <w:szCs w:val="22"/>
        </w:rPr>
        <w:t xml:space="preserve"> к настоящему договору подписываются обеими сторонами и являются неотъемлемыми частями настоящего договора.</w:t>
      </w:r>
    </w:p>
    <w:p w:rsidR="00F02B27" w:rsidRPr="00CC639F" w:rsidRDefault="00F02B27" w:rsidP="00F02B27">
      <w:pPr>
        <w:pStyle w:val="3"/>
        <w:ind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6.9. </w:t>
      </w:r>
      <w:r w:rsidR="00962A99" w:rsidRPr="00CC639F">
        <w:rPr>
          <w:sz w:val="22"/>
          <w:szCs w:val="22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F02B27" w:rsidRPr="00CC639F" w:rsidRDefault="00F02B27" w:rsidP="00F02B27">
      <w:pPr>
        <w:pStyle w:val="3"/>
        <w:ind w:firstLine="567"/>
        <w:rPr>
          <w:sz w:val="22"/>
          <w:szCs w:val="22"/>
        </w:rPr>
      </w:pPr>
      <w:r w:rsidRPr="00CC639F">
        <w:rPr>
          <w:sz w:val="22"/>
          <w:szCs w:val="22"/>
        </w:rPr>
        <w:t xml:space="preserve">6.10. </w:t>
      </w:r>
      <w:r w:rsidR="00962A99" w:rsidRPr="00CC639F">
        <w:rPr>
          <w:sz w:val="22"/>
          <w:szCs w:val="22"/>
        </w:rPr>
        <w:t>По вопросам, не вошедшим в настоящий договор, стороны руководствуются действующим законодательством Российской Федерации.</w:t>
      </w:r>
    </w:p>
    <w:p w:rsidR="00CC639F" w:rsidRPr="00CC639F" w:rsidRDefault="00F02B27" w:rsidP="00107AFF">
      <w:pPr>
        <w:pStyle w:val="21"/>
        <w:ind w:left="567" w:firstLine="0"/>
        <w:rPr>
          <w:color w:val="92D050"/>
          <w:sz w:val="22"/>
          <w:szCs w:val="22"/>
        </w:rPr>
      </w:pPr>
      <w:r w:rsidRPr="00CC639F">
        <w:rPr>
          <w:sz w:val="22"/>
          <w:szCs w:val="22"/>
        </w:rPr>
        <w:t xml:space="preserve">6.11. </w:t>
      </w:r>
      <w:r w:rsidR="00FB0942" w:rsidRPr="00CC639F">
        <w:rPr>
          <w:sz w:val="22"/>
          <w:szCs w:val="22"/>
        </w:rPr>
        <w:t xml:space="preserve">Информацию об организациях, обладающих лицензиями на право выполнения работ по проверке и очистке дымовых и вентиляционных каналов, Исполнитель размещает на своем сайте </w:t>
      </w:r>
      <w:r w:rsidR="00CC639F" w:rsidRPr="00107AFF">
        <w:rPr>
          <w:sz w:val="22"/>
          <w:szCs w:val="22"/>
        </w:rPr>
        <w:t>http:// sever04.ru.</w:t>
      </w:r>
      <w:r w:rsidR="00CC639F" w:rsidRPr="00CC639F">
        <w:rPr>
          <w:color w:val="92D050"/>
          <w:sz w:val="22"/>
          <w:szCs w:val="22"/>
        </w:rPr>
        <w:t xml:space="preserve"> </w:t>
      </w:r>
    </w:p>
    <w:p w:rsidR="00FB0942" w:rsidRPr="00CC639F" w:rsidRDefault="00FB0942" w:rsidP="00F02B27">
      <w:pPr>
        <w:pStyle w:val="3"/>
        <w:ind w:firstLine="567"/>
        <w:rPr>
          <w:sz w:val="22"/>
          <w:szCs w:val="22"/>
        </w:rPr>
      </w:pPr>
    </w:p>
    <w:p w:rsidR="0095481E" w:rsidRPr="00CC639F" w:rsidRDefault="0095481E" w:rsidP="00A25F8C">
      <w:pPr>
        <w:jc w:val="center"/>
        <w:outlineLvl w:val="0"/>
        <w:rPr>
          <w:b/>
          <w:sz w:val="22"/>
          <w:szCs w:val="22"/>
        </w:rPr>
      </w:pPr>
      <w:r w:rsidRPr="00CC639F">
        <w:rPr>
          <w:b/>
          <w:sz w:val="22"/>
          <w:szCs w:val="22"/>
        </w:rPr>
        <w:t>7. Приложения к договору</w:t>
      </w:r>
    </w:p>
    <w:p w:rsidR="0095481E" w:rsidRPr="00CC639F" w:rsidRDefault="0095481E" w:rsidP="0093416D">
      <w:pPr>
        <w:pStyle w:val="a5"/>
        <w:spacing w:before="120"/>
        <w:ind w:right="38"/>
        <w:rPr>
          <w:snapToGrid w:val="0"/>
          <w:color w:val="000000"/>
          <w:sz w:val="22"/>
          <w:szCs w:val="22"/>
        </w:rPr>
      </w:pPr>
      <w:r w:rsidRPr="00CC639F">
        <w:rPr>
          <w:snapToGrid w:val="0"/>
          <w:color w:val="000000"/>
          <w:sz w:val="22"/>
          <w:szCs w:val="22"/>
        </w:rPr>
        <w:t xml:space="preserve">Приложение № 1 – </w:t>
      </w:r>
      <w:r w:rsidRPr="00CC639F">
        <w:rPr>
          <w:sz w:val="22"/>
          <w:szCs w:val="22"/>
        </w:rPr>
        <w:t xml:space="preserve">Перечень многоквартирных жилых домов, </w:t>
      </w:r>
      <w:r w:rsidR="00F017A5" w:rsidRPr="00CC639F">
        <w:rPr>
          <w:sz w:val="22"/>
          <w:szCs w:val="22"/>
        </w:rPr>
        <w:t>ВДГО в которых подлежит ТО</w:t>
      </w:r>
      <w:r w:rsidRPr="00CC639F">
        <w:rPr>
          <w:snapToGrid w:val="0"/>
          <w:color w:val="000000"/>
          <w:sz w:val="22"/>
          <w:szCs w:val="22"/>
        </w:rPr>
        <w:t>;</w:t>
      </w:r>
    </w:p>
    <w:p w:rsidR="0095481E" w:rsidRPr="00CC639F" w:rsidRDefault="0095481E" w:rsidP="0093416D">
      <w:pPr>
        <w:pStyle w:val="a5"/>
        <w:spacing w:before="120"/>
        <w:ind w:left="1843" w:right="38" w:hanging="1843"/>
        <w:rPr>
          <w:b/>
          <w:sz w:val="22"/>
          <w:szCs w:val="22"/>
        </w:rPr>
      </w:pPr>
      <w:r w:rsidRPr="00CC639F">
        <w:rPr>
          <w:snapToGrid w:val="0"/>
          <w:color w:val="000000"/>
          <w:sz w:val="22"/>
          <w:szCs w:val="22"/>
        </w:rPr>
        <w:t xml:space="preserve">Приложение № 2 – </w:t>
      </w:r>
      <w:r w:rsidRPr="00CC639F">
        <w:rPr>
          <w:sz w:val="22"/>
          <w:szCs w:val="22"/>
        </w:rPr>
        <w:t>График технического обслуживания ВДГО;</w:t>
      </w:r>
    </w:p>
    <w:p w:rsidR="0095481E" w:rsidRPr="00CC639F" w:rsidRDefault="0095481E" w:rsidP="0093416D">
      <w:pPr>
        <w:pStyle w:val="afd"/>
        <w:spacing w:before="120"/>
        <w:ind w:left="1843" w:hanging="1843"/>
        <w:rPr>
          <w:rFonts w:ascii="Times New Roman" w:hAnsi="Times New Roman" w:cs="Times New Roman"/>
          <w:bCs/>
          <w:sz w:val="22"/>
          <w:szCs w:val="22"/>
        </w:rPr>
      </w:pPr>
      <w:r w:rsidRPr="00CC639F">
        <w:rPr>
          <w:rFonts w:ascii="Times New Roman" w:hAnsi="Times New Roman" w:cs="Times New Roman"/>
          <w:sz w:val="22"/>
          <w:szCs w:val="22"/>
        </w:rPr>
        <w:t>Приложение № 3 –</w:t>
      </w:r>
      <w:r w:rsidRPr="00CC639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017A5" w:rsidRPr="00CC639F">
        <w:rPr>
          <w:rFonts w:ascii="Times New Roman" w:hAnsi="Times New Roman" w:cs="Times New Roman"/>
          <w:sz w:val="22"/>
          <w:szCs w:val="22"/>
        </w:rPr>
        <w:t>Перечень работ (услуг), оказываемых при техническом обслуживании ВДГО</w:t>
      </w:r>
      <w:r w:rsidRPr="00CC639F">
        <w:rPr>
          <w:rFonts w:ascii="Times New Roman" w:hAnsi="Times New Roman" w:cs="Times New Roman"/>
          <w:bCs/>
          <w:sz w:val="22"/>
          <w:szCs w:val="22"/>
        </w:rPr>
        <w:t>;</w:t>
      </w:r>
    </w:p>
    <w:p w:rsidR="0095481E" w:rsidRPr="00CC639F" w:rsidRDefault="00E503B7" w:rsidP="0093416D">
      <w:pPr>
        <w:pStyle w:val="a5"/>
        <w:spacing w:before="120"/>
        <w:ind w:left="1843" w:right="38" w:hanging="1843"/>
        <w:rPr>
          <w:sz w:val="22"/>
          <w:szCs w:val="22"/>
        </w:rPr>
      </w:pPr>
      <w:r w:rsidRPr="00CC639F">
        <w:rPr>
          <w:snapToGrid w:val="0"/>
          <w:color w:val="000000"/>
          <w:sz w:val="22"/>
          <w:szCs w:val="22"/>
        </w:rPr>
        <w:t xml:space="preserve">Приложение № </w:t>
      </w:r>
      <w:r w:rsidR="0095481E" w:rsidRPr="00CC639F">
        <w:rPr>
          <w:snapToGrid w:val="0"/>
          <w:color w:val="000000"/>
          <w:sz w:val="22"/>
          <w:szCs w:val="22"/>
        </w:rPr>
        <w:t>4 –</w:t>
      </w:r>
      <w:r w:rsidR="0095481E" w:rsidRPr="00CC639F">
        <w:rPr>
          <w:rStyle w:val="afc"/>
          <w:b w:val="0"/>
          <w:bCs/>
          <w:noProof/>
          <w:sz w:val="22"/>
          <w:szCs w:val="22"/>
        </w:rPr>
        <w:t xml:space="preserve"> </w:t>
      </w:r>
      <w:r w:rsidR="0011469E" w:rsidRPr="00CC639F">
        <w:rPr>
          <w:sz w:val="22"/>
          <w:szCs w:val="22"/>
        </w:rPr>
        <w:t>Калькуляция</w:t>
      </w:r>
      <w:r w:rsidR="00F017A5" w:rsidRPr="00CC639F">
        <w:rPr>
          <w:sz w:val="22"/>
          <w:szCs w:val="22"/>
        </w:rPr>
        <w:t xml:space="preserve"> стоимости работ (услуг) по </w:t>
      </w:r>
      <w:r w:rsidR="00A25F8C" w:rsidRPr="00CC639F">
        <w:rPr>
          <w:sz w:val="22"/>
          <w:szCs w:val="22"/>
        </w:rPr>
        <w:t>ТО и Р,</w:t>
      </w:r>
      <w:r w:rsidR="00F017A5" w:rsidRPr="00CC639F">
        <w:rPr>
          <w:sz w:val="22"/>
          <w:szCs w:val="22"/>
        </w:rPr>
        <w:t xml:space="preserve"> ВДГО.</w:t>
      </w:r>
    </w:p>
    <w:p w:rsidR="00A25F8C" w:rsidRPr="00CC639F" w:rsidRDefault="00A25F8C" w:rsidP="0093416D">
      <w:pPr>
        <w:ind w:firstLine="567"/>
        <w:jc w:val="both"/>
        <w:outlineLvl w:val="0"/>
        <w:rPr>
          <w:b/>
          <w:sz w:val="22"/>
          <w:szCs w:val="22"/>
        </w:rPr>
      </w:pPr>
    </w:p>
    <w:p w:rsidR="00962A99" w:rsidRPr="00CC639F" w:rsidRDefault="0095481E" w:rsidP="00A25F8C">
      <w:pPr>
        <w:ind w:firstLine="567"/>
        <w:jc w:val="center"/>
        <w:outlineLvl w:val="0"/>
        <w:rPr>
          <w:b/>
          <w:sz w:val="22"/>
          <w:szCs w:val="22"/>
        </w:rPr>
      </w:pPr>
      <w:r w:rsidRPr="00CC639F">
        <w:rPr>
          <w:b/>
          <w:sz w:val="22"/>
          <w:szCs w:val="22"/>
        </w:rPr>
        <w:t>8</w:t>
      </w:r>
      <w:r w:rsidR="00962A99" w:rsidRPr="00CC639F">
        <w:rPr>
          <w:b/>
          <w:sz w:val="22"/>
          <w:szCs w:val="22"/>
        </w:rPr>
        <w:t>.</w:t>
      </w:r>
      <w:r w:rsidR="00C36720" w:rsidRPr="00CC639F">
        <w:rPr>
          <w:b/>
          <w:sz w:val="22"/>
          <w:szCs w:val="22"/>
        </w:rPr>
        <w:t xml:space="preserve"> </w:t>
      </w:r>
      <w:r w:rsidR="00962A99" w:rsidRPr="00CC639F">
        <w:rPr>
          <w:b/>
          <w:sz w:val="22"/>
          <w:szCs w:val="22"/>
        </w:rPr>
        <w:t>Юридические адреса сторон</w:t>
      </w:r>
    </w:p>
    <w:p w:rsidR="00A25F8C" w:rsidRPr="00CC639F" w:rsidRDefault="00A25F8C" w:rsidP="00A25F8C">
      <w:pPr>
        <w:ind w:firstLine="567"/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5040"/>
      </w:tblGrid>
      <w:tr w:rsidR="00B54C6F" w:rsidRPr="00CC639F" w:rsidTr="008B34AA">
        <w:tc>
          <w:tcPr>
            <w:tcW w:w="5211" w:type="dxa"/>
          </w:tcPr>
          <w:p w:rsidR="00B54C6F" w:rsidRPr="00CC639F" w:rsidRDefault="00B54C6F" w:rsidP="0093416D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CC639F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040" w:type="dxa"/>
          </w:tcPr>
          <w:p w:rsidR="00B54C6F" w:rsidRPr="00CC639F" w:rsidRDefault="00B54C6F" w:rsidP="0093416D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CC639F">
              <w:rPr>
                <w:b/>
                <w:sz w:val="22"/>
                <w:szCs w:val="22"/>
              </w:rPr>
              <w:t>Заказчик</w:t>
            </w:r>
          </w:p>
          <w:p w:rsidR="00F72E1C" w:rsidRPr="00CC639F" w:rsidRDefault="00F72E1C" w:rsidP="0093416D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  <w:tr w:rsidR="00301104" w:rsidTr="00301104">
        <w:tc>
          <w:tcPr>
            <w:tcW w:w="5211" w:type="dxa"/>
          </w:tcPr>
          <w:p w:rsidR="00301104" w:rsidRDefault="00301104" w:rsidP="0097612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301104" w:rsidRDefault="00301104" w:rsidP="0093416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8F5CC5" w:rsidRPr="00D45EA2" w:rsidTr="008B34AA">
        <w:tc>
          <w:tcPr>
            <w:tcW w:w="5211" w:type="dxa"/>
          </w:tcPr>
          <w:p w:rsidR="008F5CC5" w:rsidRPr="008B34AA" w:rsidRDefault="008F5CC5" w:rsidP="0093416D">
            <w:pPr>
              <w:ind w:left="567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8F5CC5" w:rsidRPr="00194106" w:rsidRDefault="008F5CC5" w:rsidP="0093416D">
            <w:pPr>
              <w:jc w:val="both"/>
              <w:rPr>
                <w:sz w:val="23"/>
                <w:szCs w:val="23"/>
              </w:rPr>
            </w:pPr>
          </w:p>
        </w:tc>
      </w:tr>
      <w:tr w:rsidR="007555C8" w:rsidRPr="00D45EA2" w:rsidTr="008B34AA">
        <w:trPr>
          <w:gridAfter w:val="1"/>
          <w:wAfter w:w="5040" w:type="dxa"/>
        </w:trPr>
        <w:tc>
          <w:tcPr>
            <w:tcW w:w="5211" w:type="dxa"/>
          </w:tcPr>
          <w:p w:rsidR="007555C8" w:rsidRPr="00D45EA2" w:rsidRDefault="007555C8" w:rsidP="0093416D">
            <w:pPr>
              <w:ind w:left="567" w:hanging="425"/>
              <w:jc w:val="both"/>
              <w:rPr>
                <w:sz w:val="22"/>
                <w:szCs w:val="22"/>
              </w:rPr>
            </w:pPr>
          </w:p>
        </w:tc>
      </w:tr>
      <w:tr w:rsidR="007555C8" w:rsidRPr="00D45EA2" w:rsidTr="008B34AA">
        <w:trPr>
          <w:gridAfter w:val="1"/>
          <w:wAfter w:w="5040" w:type="dxa"/>
        </w:trPr>
        <w:tc>
          <w:tcPr>
            <w:tcW w:w="5211" w:type="dxa"/>
          </w:tcPr>
          <w:p w:rsidR="007555C8" w:rsidRPr="00D45EA2" w:rsidRDefault="007555C8" w:rsidP="00976126">
            <w:pPr>
              <w:jc w:val="both"/>
              <w:rPr>
                <w:sz w:val="22"/>
                <w:szCs w:val="22"/>
              </w:rPr>
            </w:pPr>
          </w:p>
        </w:tc>
      </w:tr>
      <w:tr w:rsidR="007555C8" w:rsidRPr="00D45EA2" w:rsidTr="008B34AA">
        <w:trPr>
          <w:gridAfter w:val="1"/>
          <w:wAfter w:w="5040" w:type="dxa"/>
        </w:trPr>
        <w:tc>
          <w:tcPr>
            <w:tcW w:w="5211" w:type="dxa"/>
          </w:tcPr>
          <w:p w:rsidR="007555C8" w:rsidRPr="00D45EA2" w:rsidRDefault="007555C8" w:rsidP="0093416D">
            <w:pPr>
              <w:ind w:left="567" w:hanging="425"/>
              <w:jc w:val="both"/>
              <w:rPr>
                <w:sz w:val="22"/>
                <w:szCs w:val="22"/>
              </w:rPr>
            </w:pPr>
          </w:p>
        </w:tc>
      </w:tr>
      <w:tr w:rsidR="007555C8" w:rsidRPr="00D45EA2" w:rsidTr="008B34AA">
        <w:trPr>
          <w:gridAfter w:val="1"/>
          <w:wAfter w:w="5040" w:type="dxa"/>
        </w:trPr>
        <w:tc>
          <w:tcPr>
            <w:tcW w:w="5211" w:type="dxa"/>
          </w:tcPr>
          <w:tbl>
            <w:tblPr>
              <w:tblpPr w:leftFromText="180" w:rightFromText="180" w:vertAnchor="text" w:horzAnchor="margin" w:tblpY="94"/>
              <w:tblW w:w="10251" w:type="dxa"/>
              <w:tblLayout w:type="fixed"/>
              <w:tblLook w:val="01E0" w:firstRow="1" w:lastRow="1" w:firstColumn="1" w:lastColumn="1" w:noHBand="0" w:noVBand="0"/>
            </w:tblPr>
            <w:tblGrid>
              <w:gridCol w:w="5128"/>
              <w:gridCol w:w="5123"/>
            </w:tblGrid>
            <w:tr w:rsidR="00976126" w:rsidRPr="008B34AA" w:rsidTr="00976126">
              <w:trPr>
                <w:trHeight w:val="80"/>
              </w:trPr>
              <w:tc>
                <w:tcPr>
                  <w:tcW w:w="5128" w:type="dxa"/>
                </w:tcPr>
                <w:p w:rsidR="00976126" w:rsidRPr="00F72E1C" w:rsidRDefault="00976126" w:rsidP="00976126">
                  <w:pPr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 w:rsidRPr="00F72E1C">
                    <w:rPr>
                      <w:b/>
                      <w:sz w:val="22"/>
                      <w:szCs w:val="22"/>
                    </w:rPr>
                    <w:t>______________</w:t>
                  </w:r>
                  <w:r>
                    <w:rPr>
                      <w:b/>
                      <w:sz w:val="22"/>
                      <w:szCs w:val="22"/>
                    </w:rPr>
                    <w:t>_____</w:t>
                  </w:r>
                  <w:r w:rsidRPr="00F72E1C">
                    <w:rPr>
                      <w:b/>
                      <w:sz w:val="22"/>
                      <w:szCs w:val="22"/>
                    </w:rPr>
                    <w:t xml:space="preserve">_/ </w:t>
                  </w:r>
                  <w:r>
                    <w:rPr>
                      <w:b/>
                      <w:sz w:val="22"/>
                      <w:szCs w:val="22"/>
                    </w:rPr>
                    <w:t>_______________</w:t>
                  </w:r>
                  <w:r w:rsidRPr="00F72E1C">
                    <w:rPr>
                      <w:b/>
                      <w:sz w:val="22"/>
                      <w:szCs w:val="22"/>
                    </w:rPr>
                    <w:t xml:space="preserve"> /</w:t>
                  </w:r>
                </w:p>
              </w:tc>
              <w:tc>
                <w:tcPr>
                  <w:tcW w:w="5123" w:type="dxa"/>
                </w:tcPr>
                <w:p w:rsidR="00976126" w:rsidRPr="008B34AA" w:rsidRDefault="00976126" w:rsidP="00976126">
                  <w:pPr>
                    <w:ind w:firstLine="355"/>
                    <w:jc w:val="both"/>
                    <w:rPr>
                      <w:sz w:val="22"/>
                      <w:szCs w:val="22"/>
                    </w:rPr>
                  </w:pPr>
                  <w:r w:rsidRPr="008B34AA">
                    <w:rPr>
                      <w:sz w:val="22"/>
                      <w:szCs w:val="22"/>
                    </w:rPr>
                    <w:t>__________</w:t>
                  </w:r>
                  <w:r>
                    <w:rPr>
                      <w:sz w:val="22"/>
                      <w:szCs w:val="22"/>
                    </w:rPr>
                    <w:t>________</w:t>
                  </w:r>
                  <w:r w:rsidRPr="008B34AA">
                    <w:rPr>
                      <w:sz w:val="22"/>
                      <w:szCs w:val="22"/>
                    </w:rPr>
                    <w:t>/</w:t>
                  </w:r>
                  <w:r>
                    <w:rPr>
                      <w:b/>
                      <w:sz w:val="23"/>
                      <w:szCs w:val="23"/>
                    </w:rPr>
                    <w:t xml:space="preserve"> _______________</w:t>
                  </w:r>
                  <w:r w:rsidRPr="008B34AA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7555C8" w:rsidRPr="00D45EA2" w:rsidRDefault="007555C8" w:rsidP="0093416D">
            <w:pPr>
              <w:jc w:val="both"/>
              <w:rPr>
                <w:sz w:val="22"/>
                <w:szCs w:val="22"/>
              </w:rPr>
            </w:pPr>
          </w:p>
        </w:tc>
      </w:tr>
    </w:tbl>
    <w:p w:rsidR="00B54C6F" w:rsidRPr="00D45EA2" w:rsidRDefault="00B54C6F" w:rsidP="0093416D">
      <w:pPr>
        <w:ind w:firstLine="142"/>
        <w:jc w:val="both"/>
        <w:rPr>
          <w:sz w:val="22"/>
          <w:szCs w:val="22"/>
        </w:rPr>
      </w:pPr>
    </w:p>
    <w:p w:rsidR="001B6A66" w:rsidRDefault="00976126" w:rsidP="0093416D">
      <w:pPr>
        <w:tabs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  <w:t>м.п</w:t>
      </w:r>
    </w:p>
    <w:p w:rsidR="00A25F8C" w:rsidRDefault="00A25F8C" w:rsidP="0093416D">
      <w:pPr>
        <w:tabs>
          <w:tab w:val="left" w:pos="6720"/>
        </w:tabs>
        <w:jc w:val="both"/>
        <w:rPr>
          <w:sz w:val="22"/>
          <w:szCs w:val="22"/>
        </w:rPr>
      </w:pPr>
    </w:p>
    <w:p w:rsidR="00B03E53" w:rsidRPr="00F70319" w:rsidRDefault="00B03E53" w:rsidP="0093416D">
      <w:pPr>
        <w:jc w:val="right"/>
        <w:rPr>
          <w:b/>
          <w:sz w:val="19"/>
          <w:szCs w:val="19"/>
        </w:rPr>
      </w:pPr>
      <w:r w:rsidRPr="00F70319">
        <w:rPr>
          <w:b/>
          <w:sz w:val="19"/>
          <w:szCs w:val="19"/>
        </w:rPr>
        <w:t>Приложение № 3</w:t>
      </w:r>
    </w:p>
    <w:p w:rsidR="00B03E53" w:rsidRPr="00F70319" w:rsidRDefault="00B03E53" w:rsidP="0093416D">
      <w:pPr>
        <w:jc w:val="right"/>
        <w:rPr>
          <w:sz w:val="19"/>
          <w:szCs w:val="19"/>
        </w:rPr>
      </w:pPr>
      <w:r w:rsidRPr="00F70319">
        <w:rPr>
          <w:sz w:val="19"/>
          <w:szCs w:val="19"/>
        </w:rPr>
        <w:t>к договору о техническом обслуживании и ремонте</w:t>
      </w:r>
    </w:p>
    <w:p w:rsidR="00B03E53" w:rsidRPr="00F70319" w:rsidRDefault="00B03E53" w:rsidP="0093416D">
      <w:pPr>
        <w:jc w:val="right"/>
        <w:rPr>
          <w:sz w:val="19"/>
          <w:szCs w:val="19"/>
        </w:rPr>
      </w:pPr>
      <w:r w:rsidRPr="00F70319">
        <w:rPr>
          <w:sz w:val="19"/>
          <w:szCs w:val="19"/>
        </w:rPr>
        <w:t>внутридомового газового оборудования</w:t>
      </w:r>
    </w:p>
    <w:p w:rsidR="00B03E53" w:rsidRPr="00F70319" w:rsidRDefault="00B03E53" w:rsidP="0093416D">
      <w:pPr>
        <w:jc w:val="right"/>
        <w:rPr>
          <w:sz w:val="19"/>
          <w:szCs w:val="19"/>
        </w:rPr>
      </w:pPr>
      <w:r w:rsidRPr="00F70319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____/     </w:t>
      </w:r>
      <w:r w:rsidRPr="00F70319">
        <w:rPr>
          <w:sz w:val="19"/>
          <w:szCs w:val="19"/>
        </w:rPr>
        <w:t xml:space="preserve"> от "</w:t>
      </w:r>
      <w:r>
        <w:rPr>
          <w:sz w:val="19"/>
          <w:szCs w:val="19"/>
        </w:rPr>
        <w:t>___</w:t>
      </w:r>
      <w:r w:rsidRPr="00F70319">
        <w:rPr>
          <w:sz w:val="19"/>
          <w:szCs w:val="19"/>
        </w:rPr>
        <w:t>"</w:t>
      </w:r>
      <w:r>
        <w:rPr>
          <w:sz w:val="19"/>
          <w:szCs w:val="19"/>
        </w:rPr>
        <w:t xml:space="preserve"> ________ </w:t>
      </w:r>
      <w:r w:rsidRPr="00F70319">
        <w:rPr>
          <w:sz w:val="19"/>
          <w:szCs w:val="19"/>
        </w:rPr>
        <w:t xml:space="preserve"> 20</w:t>
      </w:r>
      <w:r>
        <w:rPr>
          <w:sz w:val="19"/>
          <w:szCs w:val="19"/>
        </w:rPr>
        <w:t xml:space="preserve">1___ </w:t>
      </w:r>
      <w:r w:rsidRPr="00F70319">
        <w:rPr>
          <w:sz w:val="19"/>
          <w:szCs w:val="19"/>
        </w:rPr>
        <w:t>г.</w:t>
      </w:r>
    </w:p>
    <w:p w:rsidR="00B03E53" w:rsidRPr="00F70319" w:rsidRDefault="00B03E53" w:rsidP="0093416D">
      <w:pPr>
        <w:jc w:val="both"/>
        <w:rPr>
          <w:sz w:val="19"/>
          <w:szCs w:val="19"/>
        </w:rPr>
      </w:pPr>
    </w:p>
    <w:p w:rsidR="00B03E53" w:rsidRPr="00F70319" w:rsidRDefault="00B03E53" w:rsidP="0093416D">
      <w:pPr>
        <w:jc w:val="center"/>
        <w:rPr>
          <w:b/>
          <w:sz w:val="19"/>
          <w:szCs w:val="19"/>
        </w:rPr>
      </w:pPr>
      <w:r w:rsidRPr="00F70319">
        <w:rPr>
          <w:b/>
          <w:sz w:val="19"/>
          <w:szCs w:val="19"/>
        </w:rPr>
        <w:t>Перечень работ (услуг), оказываемых</w:t>
      </w:r>
    </w:p>
    <w:p w:rsidR="00B03E53" w:rsidRPr="00F70319" w:rsidRDefault="00B03E53" w:rsidP="0093416D">
      <w:pPr>
        <w:jc w:val="center"/>
        <w:rPr>
          <w:sz w:val="19"/>
          <w:szCs w:val="19"/>
        </w:rPr>
      </w:pPr>
      <w:r w:rsidRPr="00F70319">
        <w:rPr>
          <w:b/>
          <w:sz w:val="19"/>
          <w:szCs w:val="19"/>
        </w:rPr>
        <w:t>при техническом обслуживании внутридомового газового оборудования</w:t>
      </w:r>
    </w:p>
    <w:p w:rsidR="00B03E53" w:rsidRPr="00F70319" w:rsidRDefault="00B03E53" w:rsidP="0093416D">
      <w:pPr>
        <w:jc w:val="both"/>
        <w:rPr>
          <w:sz w:val="19"/>
          <w:szCs w:val="19"/>
        </w:rPr>
      </w:pP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 xml:space="preserve">1. Обход трасс надземных газопроводов (по фасаду здания) должен производиться не реже одного раза в год. При </w:t>
      </w:r>
      <w:r w:rsidRPr="00F70319">
        <w:rPr>
          <w:rFonts w:ascii="Times New Roman" w:hAnsi="Times New Roman" w:cs="Times New Roman"/>
          <w:sz w:val="19"/>
          <w:szCs w:val="19"/>
          <w:u w:val="single"/>
        </w:rPr>
        <w:t>обходе трасс надземных газопроводов</w:t>
      </w:r>
      <w:r w:rsidRPr="00F70319">
        <w:rPr>
          <w:rFonts w:ascii="Times New Roman" w:hAnsi="Times New Roman" w:cs="Times New Roman"/>
          <w:sz w:val="19"/>
          <w:szCs w:val="19"/>
        </w:rPr>
        <w:t xml:space="preserve"> выполняются следующие работы: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состояния креплений газопроводов к строительным конструкциям зданий;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состояния окраски газопроводов или состояния теплоизоляционного покрытия медных газопроводов, наличие посторонних предметов (электрических кабелей) на газопроводе;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целостности электроизолирующих соединений;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состояния уплотнений защитных футляров в местах прокладки газопроводов через наружные строительные конструкции здания.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2. Техническое обслуживание наружных и внутренних газопроводов многоквартирных домов должно проводиться не реже одного раза в три года.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 xml:space="preserve">2.1. При техническом обслуживании </w:t>
      </w:r>
      <w:r w:rsidRPr="00F70319">
        <w:rPr>
          <w:rFonts w:ascii="Times New Roman" w:hAnsi="Times New Roman" w:cs="Times New Roman"/>
          <w:sz w:val="19"/>
          <w:szCs w:val="19"/>
          <w:u w:val="single"/>
        </w:rPr>
        <w:t xml:space="preserve">наружных газопроводов </w:t>
      </w:r>
      <w:r w:rsidRPr="00F70319">
        <w:rPr>
          <w:rFonts w:ascii="Times New Roman" w:hAnsi="Times New Roman" w:cs="Times New Roman"/>
          <w:sz w:val="19"/>
          <w:szCs w:val="19"/>
        </w:rPr>
        <w:t>(по фасаду здания), входящих в состав ВДГО, выполняются следующие виды работ: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оповещение жильцов о необходимости обеспечения доступа в квартиры (за трое суток вывешиваются объявления на подъездах, информационных досках жилого дома);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целостности и соответствия прокладки газопроводов проектной документации;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состояния креплений газопроводов к строительным конструкциям зданий;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состояния окраски газопроводов или состояния теплоизоляционного покрытия медных газопроводов;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целостности и эффективности работы электроизолирующих соединений;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состояния уплотнений защитных футляров в местах прокладки газопроводов через наружные строительные конструкции здания;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отключение газопровода от газоснабжения;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 xml:space="preserve">- проверка герметичности разъемных соединений запорной арматуры посредством опрессовки отключенного участка газопровода воздухом; 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резьбовых и фланцевых соединений наружного газопровода пенообразующим раствором и устранение утечек газа.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 xml:space="preserve">2.2. При техническом обслуживании </w:t>
      </w:r>
      <w:r w:rsidRPr="00F70319">
        <w:rPr>
          <w:rFonts w:ascii="Times New Roman" w:hAnsi="Times New Roman" w:cs="Times New Roman"/>
          <w:sz w:val="19"/>
          <w:szCs w:val="19"/>
          <w:u w:val="single"/>
        </w:rPr>
        <w:t>внутренних газопроводов</w:t>
      </w:r>
      <w:r w:rsidRPr="00F70319">
        <w:rPr>
          <w:rFonts w:ascii="Times New Roman" w:hAnsi="Times New Roman" w:cs="Times New Roman"/>
          <w:sz w:val="19"/>
          <w:szCs w:val="19"/>
        </w:rPr>
        <w:t xml:space="preserve"> выполняются следующие виды работ: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соответствия прокладки газопроводов проектной документации;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свободного доступа к открыто проложенным газопроводам;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состояния труб и креплений газопроводов на участках открытой прокладки;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наличия и состояния защитных футляров газопроводов и противопожарных переборок (для газопроводов из металлополимерных труб) в местах их прокладки через внутренние строительные конструкции здания;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отключение газопровода от газоснабжения;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перекрытие кранов на опусках перед газоиспользующим оборудованием в квартирах;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-проверка герметичности разъемных соединений запорной арматуры посредством опрессовки отключенного участка газопровода воздухом;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разъемных соединений внутреннего газопровода пенообразующим раствором и устранение утечек газа;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и восстановление работоспособности запорной арматуры на газопроводе. Пробковые краны на вводе, стояках, разводке и опусках разбираются, очищаются от старой смазки и вновь смазываются;</w:t>
      </w:r>
    </w:p>
    <w:p w:rsidR="00B03E53" w:rsidRPr="00F70319" w:rsidRDefault="00B03E53" w:rsidP="0093416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70319">
        <w:rPr>
          <w:rFonts w:ascii="Times New Roman" w:hAnsi="Times New Roman" w:cs="Times New Roman"/>
          <w:sz w:val="19"/>
          <w:szCs w:val="19"/>
        </w:rPr>
        <w:t>- проверка целостности установленных на газопроводе приборов учета газа, термоклапанов и средств технологического контроля загазованности помещений.</w:t>
      </w:r>
    </w:p>
    <w:p w:rsidR="00B03E53" w:rsidRPr="00F70319" w:rsidRDefault="00B03E53" w:rsidP="0093416D">
      <w:pPr>
        <w:ind w:firstLine="900"/>
        <w:jc w:val="both"/>
        <w:rPr>
          <w:sz w:val="19"/>
          <w:szCs w:val="19"/>
        </w:rPr>
      </w:pPr>
      <w:r w:rsidRPr="00F70319">
        <w:rPr>
          <w:sz w:val="19"/>
          <w:szCs w:val="19"/>
        </w:rPr>
        <w:t>Техническое обслуживание внутридомового газового оборудования многоквартирных домов производится по утвержденным графикам.</w:t>
      </w:r>
    </w:p>
    <w:p w:rsidR="00B03E53" w:rsidRPr="00F70319" w:rsidRDefault="00B03E53" w:rsidP="0093416D">
      <w:pPr>
        <w:ind w:firstLine="900"/>
        <w:jc w:val="both"/>
        <w:rPr>
          <w:sz w:val="19"/>
          <w:szCs w:val="19"/>
        </w:rPr>
      </w:pPr>
      <w:r w:rsidRPr="00F70319">
        <w:rPr>
          <w:sz w:val="19"/>
          <w:szCs w:val="19"/>
        </w:rPr>
        <w:t>Оказание услуг по техническому обслуживанию внутридомового газового оборудования многоквартирных домов должно осуществляться при обеспечении вентиляции в подъезде путем открытия форточек, фрамуг.</w:t>
      </w:r>
    </w:p>
    <w:p w:rsidR="00B03E53" w:rsidRPr="00F70319" w:rsidRDefault="00B03E53" w:rsidP="0093416D">
      <w:pPr>
        <w:ind w:firstLine="900"/>
        <w:jc w:val="both"/>
        <w:rPr>
          <w:sz w:val="19"/>
          <w:szCs w:val="19"/>
        </w:rPr>
      </w:pPr>
      <w:r w:rsidRPr="00F70319">
        <w:rPr>
          <w:sz w:val="19"/>
          <w:szCs w:val="19"/>
        </w:rPr>
        <w:t>В процессе проведения технического обслуживания внутридомового газового оборудования многоквартирных домов на все обнаруженные неисправности (требуется замена участка газопровода, замена кранов, покраска газопроводов крепление газопроводов и т.д.) составляются дефектные ведомости и передаются Заказчику.</w:t>
      </w:r>
    </w:p>
    <w:p w:rsidR="00B03E53" w:rsidRPr="00F70319" w:rsidRDefault="00B03E53" w:rsidP="0093416D">
      <w:pPr>
        <w:ind w:firstLine="900"/>
        <w:jc w:val="both"/>
        <w:rPr>
          <w:sz w:val="19"/>
          <w:szCs w:val="19"/>
        </w:rPr>
      </w:pPr>
      <w:r w:rsidRPr="00F70319">
        <w:rPr>
          <w:sz w:val="19"/>
          <w:szCs w:val="19"/>
        </w:rPr>
        <w:t xml:space="preserve">При выявлении нарушений эксплуатации внутридомового газового оборудования многоквартирных домов владельцам жилых зданий (либо управляющей организации) выдаются замечания на их устранение. </w:t>
      </w:r>
    </w:p>
    <w:p w:rsidR="00B03E53" w:rsidRPr="00F70319" w:rsidRDefault="00B03E53" w:rsidP="0093416D">
      <w:pPr>
        <w:ind w:firstLine="900"/>
        <w:jc w:val="both"/>
        <w:rPr>
          <w:sz w:val="19"/>
          <w:szCs w:val="19"/>
        </w:rPr>
      </w:pPr>
      <w:r w:rsidRPr="00F70319">
        <w:rPr>
          <w:sz w:val="19"/>
          <w:szCs w:val="19"/>
        </w:rPr>
        <w:t>Ремонт внутридомового газового оборудования многоквартирных домов выполняется по заявкам управляющей организации, собственников, абонентов, переданных по телефону или путем письменного заявления. В заявке указываются фамилия, имя, отчество заявителя, его адрес, характер неисправности. Поступившие заявки регистрируются исполнителем услуг с записью в журнале.</w:t>
      </w:r>
    </w:p>
    <w:p w:rsidR="00B03E53" w:rsidRPr="00F70319" w:rsidRDefault="00B03E53" w:rsidP="0093416D">
      <w:pPr>
        <w:ind w:firstLine="900"/>
        <w:jc w:val="both"/>
        <w:rPr>
          <w:sz w:val="19"/>
          <w:szCs w:val="19"/>
        </w:rPr>
      </w:pPr>
      <w:r w:rsidRPr="00F70319">
        <w:rPr>
          <w:sz w:val="19"/>
          <w:szCs w:val="19"/>
        </w:rPr>
        <w:t>Аварийное обслуживание внутридомовых газопроводов производится круглосуточно аварийно-диспетчерской службой Исполнителя.</w:t>
      </w:r>
    </w:p>
    <w:p w:rsidR="00B03E53" w:rsidRPr="00F70319" w:rsidRDefault="00B03E53" w:rsidP="0093416D">
      <w:pPr>
        <w:ind w:left="360"/>
        <w:jc w:val="both"/>
        <w:rPr>
          <w:sz w:val="19"/>
          <w:szCs w:val="19"/>
        </w:rPr>
      </w:pPr>
    </w:p>
    <w:p w:rsidR="00B03E53" w:rsidRDefault="00B03E53" w:rsidP="0093416D">
      <w:pPr>
        <w:ind w:left="360"/>
        <w:jc w:val="both"/>
        <w:rPr>
          <w:sz w:val="19"/>
          <w:szCs w:val="19"/>
        </w:rPr>
      </w:pPr>
      <w:r w:rsidRPr="00F70319">
        <w:rPr>
          <w:sz w:val="19"/>
          <w:szCs w:val="19"/>
        </w:rPr>
        <w:t xml:space="preserve">« </w:t>
      </w:r>
      <w:r w:rsidRPr="00F70319">
        <w:rPr>
          <w:b/>
          <w:sz w:val="19"/>
          <w:szCs w:val="19"/>
        </w:rPr>
        <w:t>Исполнител</w:t>
      </w:r>
      <w:r w:rsidRPr="00F70319">
        <w:rPr>
          <w:sz w:val="19"/>
          <w:szCs w:val="19"/>
        </w:rPr>
        <w:t>ь»</w:t>
      </w:r>
      <w:r w:rsidRPr="00F70319">
        <w:rPr>
          <w:sz w:val="19"/>
          <w:szCs w:val="19"/>
        </w:rPr>
        <w:tab/>
      </w:r>
      <w:r w:rsidRPr="00F70319">
        <w:rPr>
          <w:sz w:val="19"/>
          <w:szCs w:val="19"/>
        </w:rPr>
        <w:tab/>
      </w:r>
      <w:r w:rsidRPr="00F70319">
        <w:rPr>
          <w:sz w:val="19"/>
          <w:szCs w:val="19"/>
        </w:rPr>
        <w:tab/>
      </w:r>
      <w:r w:rsidRPr="00F70319">
        <w:rPr>
          <w:sz w:val="19"/>
          <w:szCs w:val="19"/>
        </w:rPr>
        <w:tab/>
      </w:r>
      <w:r w:rsidRPr="00F70319">
        <w:rPr>
          <w:sz w:val="19"/>
          <w:szCs w:val="19"/>
        </w:rPr>
        <w:tab/>
      </w:r>
      <w:r w:rsidRPr="00F70319">
        <w:rPr>
          <w:sz w:val="19"/>
          <w:szCs w:val="19"/>
        </w:rPr>
        <w:tab/>
      </w:r>
      <w:r w:rsidRPr="00F70319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                    </w:t>
      </w:r>
      <w:r w:rsidRPr="00F70319">
        <w:rPr>
          <w:sz w:val="19"/>
          <w:szCs w:val="19"/>
        </w:rPr>
        <w:t>«</w:t>
      </w:r>
      <w:r w:rsidRPr="00F70319">
        <w:rPr>
          <w:b/>
          <w:sz w:val="19"/>
          <w:szCs w:val="19"/>
        </w:rPr>
        <w:t>Заказчик</w:t>
      </w:r>
      <w:r w:rsidRPr="00F70319">
        <w:rPr>
          <w:sz w:val="19"/>
          <w:szCs w:val="19"/>
        </w:rPr>
        <w:t>»</w:t>
      </w:r>
    </w:p>
    <w:p w:rsidR="00B03E53" w:rsidRPr="00F70319" w:rsidRDefault="00B03E53" w:rsidP="0093416D">
      <w:pPr>
        <w:ind w:left="360"/>
        <w:jc w:val="both"/>
        <w:rPr>
          <w:sz w:val="19"/>
          <w:szCs w:val="19"/>
        </w:rPr>
      </w:pPr>
    </w:p>
    <w:p w:rsidR="00B03E53" w:rsidRDefault="00B03E53" w:rsidP="0093416D">
      <w:pPr>
        <w:ind w:left="360"/>
        <w:jc w:val="both"/>
        <w:rPr>
          <w:sz w:val="19"/>
          <w:szCs w:val="19"/>
        </w:rPr>
      </w:pPr>
      <w:r w:rsidRPr="00F70319">
        <w:rPr>
          <w:sz w:val="19"/>
          <w:szCs w:val="19"/>
        </w:rPr>
        <w:t>____________/</w:t>
      </w:r>
      <w:r>
        <w:rPr>
          <w:sz w:val="19"/>
          <w:szCs w:val="19"/>
        </w:rPr>
        <w:t>____________/</w:t>
      </w:r>
      <w:r w:rsidRPr="00F70319">
        <w:rPr>
          <w:sz w:val="19"/>
          <w:szCs w:val="19"/>
        </w:rPr>
        <w:tab/>
      </w:r>
      <w:r w:rsidRPr="00F70319">
        <w:rPr>
          <w:sz w:val="19"/>
          <w:szCs w:val="19"/>
        </w:rPr>
        <w:tab/>
      </w:r>
      <w:r w:rsidRPr="00F70319">
        <w:rPr>
          <w:sz w:val="19"/>
          <w:szCs w:val="19"/>
        </w:rPr>
        <w:tab/>
      </w:r>
      <w:r w:rsidRPr="00F70319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                                      __________/_____________/</w:t>
      </w:r>
    </w:p>
    <w:p w:rsidR="00B03E53" w:rsidRDefault="00B03E53" w:rsidP="0093416D">
      <w:pPr>
        <w:ind w:left="360"/>
        <w:jc w:val="both"/>
        <w:rPr>
          <w:sz w:val="19"/>
          <w:szCs w:val="19"/>
        </w:rPr>
      </w:pPr>
    </w:p>
    <w:p w:rsidR="00B03E53" w:rsidRPr="00F70319" w:rsidRDefault="00B03E53" w:rsidP="0093416D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ab/>
        <w:t>МП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МП</w:t>
      </w:r>
    </w:p>
    <w:p w:rsidR="00B03E53" w:rsidRPr="00D407FC" w:rsidRDefault="00B03E53" w:rsidP="0093416D">
      <w:pPr>
        <w:tabs>
          <w:tab w:val="left" w:pos="6720"/>
        </w:tabs>
        <w:jc w:val="both"/>
        <w:rPr>
          <w:sz w:val="22"/>
          <w:szCs w:val="22"/>
        </w:rPr>
      </w:pPr>
    </w:p>
    <w:sectPr w:rsidR="00B03E53" w:rsidRPr="00D407FC" w:rsidSect="00756355">
      <w:footerReference w:type="even" r:id="rId7"/>
      <w:footerReference w:type="default" r:id="rId8"/>
      <w:pgSz w:w="11906" w:h="16838" w:code="9"/>
      <w:pgMar w:top="567" w:right="737" w:bottom="567" w:left="113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2D" w:rsidRDefault="00AD512D">
      <w:r>
        <w:separator/>
      </w:r>
    </w:p>
  </w:endnote>
  <w:endnote w:type="continuationSeparator" w:id="0">
    <w:p w:rsidR="00AD512D" w:rsidRDefault="00AD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19" w:rsidRDefault="00537C1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37C19" w:rsidRDefault="00537C1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19" w:rsidRDefault="00537C1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6126">
      <w:rPr>
        <w:rStyle w:val="af2"/>
        <w:noProof/>
      </w:rPr>
      <w:t>3</w:t>
    </w:r>
    <w:r>
      <w:rPr>
        <w:rStyle w:val="af2"/>
      </w:rPr>
      <w:fldChar w:fldCharType="end"/>
    </w:r>
  </w:p>
  <w:p w:rsidR="00537C19" w:rsidRDefault="00537C19">
    <w:pPr>
      <w:pStyle w:val="af0"/>
      <w:ind w:right="360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976126">
      <w:rPr>
        <w:noProof/>
      </w:rPr>
      <w:t>3</w:t>
    </w:r>
    <w:r>
      <w:fldChar w:fldCharType="end"/>
    </w:r>
    <w:r>
      <w:t xml:space="preserve"> из </w:t>
    </w:r>
    <w:r w:rsidR="00976126">
      <w:fldChar w:fldCharType="begin"/>
    </w:r>
    <w:r w:rsidR="00976126">
      <w:instrText xml:space="preserve"> NUMPAGES </w:instrText>
    </w:r>
    <w:r w:rsidR="00976126">
      <w:fldChar w:fldCharType="separate"/>
    </w:r>
    <w:r w:rsidR="00976126">
      <w:rPr>
        <w:noProof/>
      </w:rPr>
      <w:t>6</w:t>
    </w:r>
    <w:r w:rsidR="009761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2D" w:rsidRDefault="00AD512D">
      <w:r>
        <w:separator/>
      </w:r>
    </w:p>
  </w:footnote>
  <w:footnote w:type="continuationSeparator" w:id="0">
    <w:p w:rsidR="00AD512D" w:rsidRDefault="00AD512D">
      <w:r>
        <w:continuationSeparator/>
      </w:r>
    </w:p>
  </w:footnote>
  <w:footnote w:id="1">
    <w:p w:rsidR="0010441A" w:rsidRDefault="00537C19" w:rsidP="00256C69">
      <w:pPr>
        <w:pStyle w:val="af9"/>
        <w:jc w:val="both"/>
      </w:pPr>
      <w:r w:rsidRPr="00D407FC">
        <w:rPr>
          <w:rStyle w:val="afb"/>
        </w:rPr>
        <w:footnoteRef/>
      </w:r>
      <w:r w:rsidRPr="00D407FC">
        <w:t xml:space="preserve"> Действует с момента утверждения Федеральной службой по экологическому, технологическому и атомному надзору правил проведения технического диагностирования внутридомового и внутриквартирного газового оборудования.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86E"/>
    <w:multiLevelType w:val="multilevel"/>
    <w:tmpl w:val="8B662F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13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AAF0177"/>
    <w:multiLevelType w:val="multilevel"/>
    <w:tmpl w:val="3754E4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2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1" w:hanging="13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3EFF7859"/>
    <w:multiLevelType w:val="multilevel"/>
    <w:tmpl w:val="29366B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1" w:hanging="13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441A5A64"/>
    <w:multiLevelType w:val="multilevel"/>
    <w:tmpl w:val="D066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2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61C7634"/>
    <w:multiLevelType w:val="hybridMultilevel"/>
    <w:tmpl w:val="D57C90F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4B7B7C91"/>
    <w:multiLevelType w:val="multilevel"/>
    <w:tmpl w:val="D066564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2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4E485AB3"/>
    <w:multiLevelType w:val="multilevel"/>
    <w:tmpl w:val="8B662F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13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232146D"/>
    <w:multiLevelType w:val="multilevel"/>
    <w:tmpl w:val="AFC25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13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456528"/>
    <w:multiLevelType w:val="multilevel"/>
    <w:tmpl w:val="D066564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2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68067C5F"/>
    <w:multiLevelType w:val="multilevel"/>
    <w:tmpl w:val="D0665648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2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6BDC2363"/>
    <w:multiLevelType w:val="multilevel"/>
    <w:tmpl w:val="D0665648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2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75B72E7F"/>
    <w:multiLevelType w:val="hybridMultilevel"/>
    <w:tmpl w:val="09DCA876"/>
    <w:lvl w:ilvl="0" w:tplc="4C4EAD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42"/>
    <w:rsid w:val="000177A4"/>
    <w:rsid w:val="000207A2"/>
    <w:rsid w:val="000470FD"/>
    <w:rsid w:val="000472C3"/>
    <w:rsid w:val="0005172D"/>
    <w:rsid w:val="00054E64"/>
    <w:rsid w:val="0005534A"/>
    <w:rsid w:val="00056E89"/>
    <w:rsid w:val="00060417"/>
    <w:rsid w:val="00065491"/>
    <w:rsid w:val="00070983"/>
    <w:rsid w:val="00094A88"/>
    <w:rsid w:val="000B0EE0"/>
    <w:rsid w:val="000B1519"/>
    <w:rsid w:val="000E4950"/>
    <w:rsid w:val="000F3922"/>
    <w:rsid w:val="00103E0E"/>
    <w:rsid w:val="001042F9"/>
    <w:rsid w:val="0010441A"/>
    <w:rsid w:val="00107AFF"/>
    <w:rsid w:val="0011469E"/>
    <w:rsid w:val="00117B3D"/>
    <w:rsid w:val="00121D33"/>
    <w:rsid w:val="0012294E"/>
    <w:rsid w:val="00122D97"/>
    <w:rsid w:val="00123134"/>
    <w:rsid w:val="00130C26"/>
    <w:rsid w:val="00130E9F"/>
    <w:rsid w:val="0013351B"/>
    <w:rsid w:val="00133664"/>
    <w:rsid w:val="00135025"/>
    <w:rsid w:val="00140C5A"/>
    <w:rsid w:val="0015627F"/>
    <w:rsid w:val="00157183"/>
    <w:rsid w:val="00157F50"/>
    <w:rsid w:val="00160296"/>
    <w:rsid w:val="001871FE"/>
    <w:rsid w:val="00194106"/>
    <w:rsid w:val="00194CAB"/>
    <w:rsid w:val="001A324E"/>
    <w:rsid w:val="001A5E02"/>
    <w:rsid w:val="001A66F6"/>
    <w:rsid w:val="001A7F99"/>
    <w:rsid w:val="001B2D06"/>
    <w:rsid w:val="001B3508"/>
    <w:rsid w:val="001B6A66"/>
    <w:rsid w:val="001D6D95"/>
    <w:rsid w:val="001E2881"/>
    <w:rsid w:val="001E6B83"/>
    <w:rsid w:val="00202C17"/>
    <w:rsid w:val="00205801"/>
    <w:rsid w:val="002165A9"/>
    <w:rsid w:val="00221032"/>
    <w:rsid w:val="00226220"/>
    <w:rsid w:val="00234AF3"/>
    <w:rsid w:val="0023769B"/>
    <w:rsid w:val="00241745"/>
    <w:rsid w:val="00241FE8"/>
    <w:rsid w:val="0024544C"/>
    <w:rsid w:val="00250E87"/>
    <w:rsid w:val="002515C9"/>
    <w:rsid w:val="00252451"/>
    <w:rsid w:val="00254413"/>
    <w:rsid w:val="00254549"/>
    <w:rsid w:val="00254737"/>
    <w:rsid w:val="00256958"/>
    <w:rsid w:val="00256C69"/>
    <w:rsid w:val="002769A8"/>
    <w:rsid w:val="002771C5"/>
    <w:rsid w:val="0027792F"/>
    <w:rsid w:val="00287E10"/>
    <w:rsid w:val="00292386"/>
    <w:rsid w:val="00292B3C"/>
    <w:rsid w:val="002A3B77"/>
    <w:rsid w:val="002B3FBD"/>
    <w:rsid w:val="002C2E5F"/>
    <w:rsid w:val="002C3674"/>
    <w:rsid w:val="002C543B"/>
    <w:rsid w:val="002D026A"/>
    <w:rsid w:val="002D18C9"/>
    <w:rsid w:val="002D3A41"/>
    <w:rsid w:val="002D7962"/>
    <w:rsid w:val="002F5CE2"/>
    <w:rsid w:val="00301104"/>
    <w:rsid w:val="0031064B"/>
    <w:rsid w:val="00327709"/>
    <w:rsid w:val="00332B88"/>
    <w:rsid w:val="00332D86"/>
    <w:rsid w:val="00336A72"/>
    <w:rsid w:val="00341F1F"/>
    <w:rsid w:val="0034425B"/>
    <w:rsid w:val="003466BC"/>
    <w:rsid w:val="0035021B"/>
    <w:rsid w:val="00350684"/>
    <w:rsid w:val="00352D37"/>
    <w:rsid w:val="003575F7"/>
    <w:rsid w:val="0036224F"/>
    <w:rsid w:val="0036276D"/>
    <w:rsid w:val="00364A6A"/>
    <w:rsid w:val="00373B64"/>
    <w:rsid w:val="00386337"/>
    <w:rsid w:val="003937B6"/>
    <w:rsid w:val="003A432C"/>
    <w:rsid w:val="003B5D80"/>
    <w:rsid w:val="003B771D"/>
    <w:rsid w:val="003C0E15"/>
    <w:rsid w:val="003C4C10"/>
    <w:rsid w:val="003C78EE"/>
    <w:rsid w:val="003D086E"/>
    <w:rsid w:val="003D1923"/>
    <w:rsid w:val="003D192F"/>
    <w:rsid w:val="003D2A25"/>
    <w:rsid w:val="003D4E3A"/>
    <w:rsid w:val="003D682B"/>
    <w:rsid w:val="003E2D2E"/>
    <w:rsid w:val="003E6800"/>
    <w:rsid w:val="003E7749"/>
    <w:rsid w:val="003F7434"/>
    <w:rsid w:val="003F7E02"/>
    <w:rsid w:val="004058C8"/>
    <w:rsid w:val="004072DB"/>
    <w:rsid w:val="00410FFC"/>
    <w:rsid w:val="00421878"/>
    <w:rsid w:val="00422FDF"/>
    <w:rsid w:val="00424E76"/>
    <w:rsid w:val="00426446"/>
    <w:rsid w:val="0044409A"/>
    <w:rsid w:val="00444171"/>
    <w:rsid w:val="0044484E"/>
    <w:rsid w:val="004468E7"/>
    <w:rsid w:val="00453B68"/>
    <w:rsid w:val="004558EE"/>
    <w:rsid w:val="00455E2C"/>
    <w:rsid w:val="00456A50"/>
    <w:rsid w:val="0046456B"/>
    <w:rsid w:val="004655A2"/>
    <w:rsid w:val="0047060A"/>
    <w:rsid w:val="00470FC6"/>
    <w:rsid w:val="0047359A"/>
    <w:rsid w:val="00477824"/>
    <w:rsid w:val="004833E0"/>
    <w:rsid w:val="004A0931"/>
    <w:rsid w:val="004A30CE"/>
    <w:rsid w:val="004A3A80"/>
    <w:rsid w:val="004A3E68"/>
    <w:rsid w:val="004B299E"/>
    <w:rsid w:val="004B6882"/>
    <w:rsid w:val="004C446F"/>
    <w:rsid w:val="004C6384"/>
    <w:rsid w:val="004C6B52"/>
    <w:rsid w:val="004C7116"/>
    <w:rsid w:val="004D039A"/>
    <w:rsid w:val="004D0E22"/>
    <w:rsid w:val="004D5DD7"/>
    <w:rsid w:val="004E0272"/>
    <w:rsid w:val="004E33F0"/>
    <w:rsid w:val="00500094"/>
    <w:rsid w:val="005009E5"/>
    <w:rsid w:val="00506F4F"/>
    <w:rsid w:val="00514082"/>
    <w:rsid w:val="005238EA"/>
    <w:rsid w:val="00533450"/>
    <w:rsid w:val="00533DCC"/>
    <w:rsid w:val="00534256"/>
    <w:rsid w:val="00537C19"/>
    <w:rsid w:val="00540DF1"/>
    <w:rsid w:val="00545786"/>
    <w:rsid w:val="0055155D"/>
    <w:rsid w:val="00554BD1"/>
    <w:rsid w:val="005573D0"/>
    <w:rsid w:val="005645F0"/>
    <w:rsid w:val="00564FB6"/>
    <w:rsid w:val="00570FD8"/>
    <w:rsid w:val="005816D7"/>
    <w:rsid w:val="00585A23"/>
    <w:rsid w:val="00585B9B"/>
    <w:rsid w:val="00593F42"/>
    <w:rsid w:val="005943B4"/>
    <w:rsid w:val="005B2C4B"/>
    <w:rsid w:val="005B3AE4"/>
    <w:rsid w:val="005C0E11"/>
    <w:rsid w:val="005C2E3B"/>
    <w:rsid w:val="005C5652"/>
    <w:rsid w:val="005C5A8F"/>
    <w:rsid w:val="005C7565"/>
    <w:rsid w:val="005D17DB"/>
    <w:rsid w:val="005D4FFB"/>
    <w:rsid w:val="005E41CD"/>
    <w:rsid w:val="0060381F"/>
    <w:rsid w:val="006137D4"/>
    <w:rsid w:val="00620E2B"/>
    <w:rsid w:val="00624538"/>
    <w:rsid w:val="00633617"/>
    <w:rsid w:val="006354B0"/>
    <w:rsid w:val="00637461"/>
    <w:rsid w:val="00641EBF"/>
    <w:rsid w:val="006465EF"/>
    <w:rsid w:val="00654480"/>
    <w:rsid w:val="006556A4"/>
    <w:rsid w:val="00660699"/>
    <w:rsid w:val="0066225B"/>
    <w:rsid w:val="00675464"/>
    <w:rsid w:val="00676F55"/>
    <w:rsid w:val="006775F3"/>
    <w:rsid w:val="006827E9"/>
    <w:rsid w:val="00687CE9"/>
    <w:rsid w:val="006971C7"/>
    <w:rsid w:val="006A7DB6"/>
    <w:rsid w:val="006C02DB"/>
    <w:rsid w:val="006D7FDF"/>
    <w:rsid w:val="006E76CD"/>
    <w:rsid w:val="006F3997"/>
    <w:rsid w:val="00702479"/>
    <w:rsid w:val="007024FE"/>
    <w:rsid w:val="00704E76"/>
    <w:rsid w:val="00712734"/>
    <w:rsid w:val="00714F13"/>
    <w:rsid w:val="00715ABD"/>
    <w:rsid w:val="007243D7"/>
    <w:rsid w:val="0073123E"/>
    <w:rsid w:val="00734E52"/>
    <w:rsid w:val="007359A7"/>
    <w:rsid w:val="0074565D"/>
    <w:rsid w:val="00746F0E"/>
    <w:rsid w:val="00754AE7"/>
    <w:rsid w:val="007555C8"/>
    <w:rsid w:val="00756355"/>
    <w:rsid w:val="00760970"/>
    <w:rsid w:val="00760BA7"/>
    <w:rsid w:val="007641A0"/>
    <w:rsid w:val="007664E5"/>
    <w:rsid w:val="00767A46"/>
    <w:rsid w:val="007733D0"/>
    <w:rsid w:val="00773FB7"/>
    <w:rsid w:val="007768CC"/>
    <w:rsid w:val="00780E4B"/>
    <w:rsid w:val="0078559F"/>
    <w:rsid w:val="00786AA4"/>
    <w:rsid w:val="007959AA"/>
    <w:rsid w:val="007B6BE8"/>
    <w:rsid w:val="007C0E93"/>
    <w:rsid w:val="007C1506"/>
    <w:rsid w:val="007C193B"/>
    <w:rsid w:val="007C1DD8"/>
    <w:rsid w:val="007D76DF"/>
    <w:rsid w:val="007E2762"/>
    <w:rsid w:val="007F09AF"/>
    <w:rsid w:val="007F2D15"/>
    <w:rsid w:val="007F3023"/>
    <w:rsid w:val="007F4143"/>
    <w:rsid w:val="007F4F16"/>
    <w:rsid w:val="00803F19"/>
    <w:rsid w:val="00804887"/>
    <w:rsid w:val="00807397"/>
    <w:rsid w:val="00810BAB"/>
    <w:rsid w:val="00810C93"/>
    <w:rsid w:val="0081358E"/>
    <w:rsid w:val="008179FE"/>
    <w:rsid w:val="00820CE1"/>
    <w:rsid w:val="00831F2D"/>
    <w:rsid w:val="00835DF1"/>
    <w:rsid w:val="00837480"/>
    <w:rsid w:val="00840931"/>
    <w:rsid w:val="00846AB4"/>
    <w:rsid w:val="00850258"/>
    <w:rsid w:val="00855F68"/>
    <w:rsid w:val="0086174D"/>
    <w:rsid w:val="0086314B"/>
    <w:rsid w:val="008663DC"/>
    <w:rsid w:val="00872950"/>
    <w:rsid w:val="008742F9"/>
    <w:rsid w:val="00876152"/>
    <w:rsid w:val="00877965"/>
    <w:rsid w:val="0088557E"/>
    <w:rsid w:val="008958EF"/>
    <w:rsid w:val="008A0F49"/>
    <w:rsid w:val="008A1A41"/>
    <w:rsid w:val="008A69A7"/>
    <w:rsid w:val="008B2C1F"/>
    <w:rsid w:val="008B34AA"/>
    <w:rsid w:val="008B71FD"/>
    <w:rsid w:val="008C0B53"/>
    <w:rsid w:val="008C49C8"/>
    <w:rsid w:val="008C6B95"/>
    <w:rsid w:val="008C7FEE"/>
    <w:rsid w:val="008F053B"/>
    <w:rsid w:val="008F056A"/>
    <w:rsid w:val="008F0639"/>
    <w:rsid w:val="008F171D"/>
    <w:rsid w:val="008F1A65"/>
    <w:rsid w:val="008F5CC5"/>
    <w:rsid w:val="0090744B"/>
    <w:rsid w:val="00912778"/>
    <w:rsid w:val="0091408A"/>
    <w:rsid w:val="00927B24"/>
    <w:rsid w:val="00931A80"/>
    <w:rsid w:val="00932E13"/>
    <w:rsid w:val="0093416D"/>
    <w:rsid w:val="0093792D"/>
    <w:rsid w:val="0095481E"/>
    <w:rsid w:val="00956538"/>
    <w:rsid w:val="00956585"/>
    <w:rsid w:val="00961E7C"/>
    <w:rsid w:val="00962A99"/>
    <w:rsid w:val="00963360"/>
    <w:rsid w:val="00976126"/>
    <w:rsid w:val="00982356"/>
    <w:rsid w:val="00982BDA"/>
    <w:rsid w:val="00983A8A"/>
    <w:rsid w:val="00985376"/>
    <w:rsid w:val="00985ABE"/>
    <w:rsid w:val="009A1AF0"/>
    <w:rsid w:val="009A5B01"/>
    <w:rsid w:val="009A61A7"/>
    <w:rsid w:val="009B25D4"/>
    <w:rsid w:val="009B716B"/>
    <w:rsid w:val="009C303A"/>
    <w:rsid w:val="009C3557"/>
    <w:rsid w:val="009D23E9"/>
    <w:rsid w:val="009D42D3"/>
    <w:rsid w:val="009D7579"/>
    <w:rsid w:val="009E0F9D"/>
    <w:rsid w:val="009E3E01"/>
    <w:rsid w:val="009E49C6"/>
    <w:rsid w:val="009E4A3B"/>
    <w:rsid w:val="009E6540"/>
    <w:rsid w:val="009F0F47"/>
    <w:rsid w:val="009F4ECB"/>
    <w:rsid w:val="009F7EB8"/>
    <w:rsid w:val="00A00C60"/>
    <w:rsid w:val="00A023B9"/>
    <w:rsid w:val="00A02498"/>
    <w:rsid w:val="00A02886"/>
    <w:rsid w:val="00A02BC9"/>
    <w:rsid w:val="00A06373"/>
    <w:rsid w:val="00A15621"/>
    <w:rsid w:val="00A23043"/>
    <w:rsid w:val="00A23A3C"/>
    <w:rsid w:val="00A25092"/>
    <w:rsid w:val="00A25F8C"/>
    <w:rsid w:val="00A262A1"/>
    <w:rsid w:val="00A314AB"/>
    <w:rsid w:val="00A31503"/>
    <w:rsid w:val="00A4684C"/>
    <w:rsid w:val="00A6653D"/>
    <w:rsid w:val="00A6694C"/>
    <w:rsid w:val="00A72C36"/>
    <w:rsid w:val="00A74A2B"/>
    <w:rsid w:val="00A85F4D"/>
    <w:rsid w:val="00AA7DA1"/>
    <w:rsid w:val="00AB5FCB"/>
    <w:rsid w:val="00AB6C3E"/>
    <w:rsid w:val="00AD512D"/>
    <w:rsid w:val="00AD5F7B"/>
    <w:rsid w:val="00AE290C"/>
    <w:rsid w:val="00AF6022"/>
    <w:rsid w:val="00AF62B2"/>
    <w:rsid w:val="00B03E53"/>
    <w:rsid w:val="00B05443"/>
    <w:rsid w:val="00B11B19"/>
    <w:rsid w:val="00B22D01"/>
    <w:rsid w:val="00B26D31"/>
    <w:rsid w:val="00B44999"/>
    <w:rsid w:val="00B47F11"/>
    <w:rsid w:val="00B54C6F"/>
    <w:rsid w:val="00B54E8E"/>
    <w:rsid w:val="00B725D1"/>
    <w:rsid w:val="00B72B36"/>
    <w:rsid w:val="00B76DC4"/>
    <w:rsid w:val="00B86F49"/>
    <w:rsid w:val="00B87CB5"/>
    <w:rsid w:val="00B9085C"/>
    <w:rsid w:val="00B93B2B"/>
    <w:rsid w:val="00BA4660"/>
    <w:rsid w:val="00BA5201"/>
    <w:rsid w:val="00BA6DB5"/>
    <w:rsid w:val="00BB3509"/>
    <w:rsid w:val="00BB57AD"/>
    <w:rsid w:val="00BD7038"/>
    <w:rsid w:val="00BD7265"/>
    <w:rsid w:val="00BE3BFF"/>
    <w:rsid w:val="00BE60C0"/>
    <w:rsid w:val="00BF3704"/>
    <w:rsid w:val="00C0353A"/>
    <w:rsid w:val="00C23C14"/>
    <w:rsid w:val="00C279BB"/>
    <w:rsid w:val="00C27DAF"/>
    <w:rsid w:val="00C34A29"/>
    <w:rsid w:val="00C36720"/>
    <w:rsid w:val="00C40997"/>
    <w:rsid w:val="00C411B6"/>
    <w:rsid w:val="00C459D9"/>
    <w:rsid w:val="00C517EA"/>
    <w:rsid w:val="00C51D7F"/>
    <w:rsid w:val="00C533CF"/>
    <w:rsid w:val="00C75D61"/>
    <w:rsid w:val="00C75FFB"/>
    <w:rsid w:val="00C767D7"/>
    <w:rsid w:val="00C80E32"/>
    <w:rsid w:val="00C86669"/>
    <w:rsid w:val="00C870F4"/>
    <w:rsid w:val="00C954B9"/>
    <w:rsid w:val="00CA197A"/>
    <w:rsid w:val="00CA2D36"/>
    <w:rsid w:val="00CA76BF"/>
    <w:rsid w:val="00CC639F"/>
    <w:rsid w:val="00CC7A5E"/>
    <w:rsid w:val="00CD036B"/>
    <w:rsid w:val="00CD058B"/>
    <w:rsid w:val="00CD32FE"/>
    <w:rsid w:val="00CE02DA"/>
    <w:rsid w:val="00CE5CD9"/>
    <w:rsid w:val="00CE7A91"/>
    <w:rsid w:val="00CF3251"/>
    <w:rsid w:val="00CF4246"/>
    <w:rsid w:val="00CF483D"/>
    <w:rsid w:val="00D047DF"/>
    <w:rsid w:val="00D12057"/>
    <w:rsid w:val="00D15CCA"/>
    <w:rsid w:val="00D17107"/>
    <w:rsid w:val="00D17350"/>
    <w:rsid w:val="00D200E8"/>
    <w:rsid w:val="00D21D1D"/>
    <w:rsid w:val="00D27900"/>
    <w:rsid w:val="00D30ACF"/>
    <w:rsid w:val="00D33308"/>
    <w:rsid w:val="00D407FC"/>
    <w:rsid w:val="00D42AF2"/>
    <w:rsid w:val="00D45EA2"/>
    <w:rsid w:val="00D50C28"/>
    <w:rsid w:val="00D54D9A"/>
    <w:rsid w:val="00D55725"/>
    <w:rsid w:val="00D60302"/>
    <w:rsid w:val="00D6259D"/>
    <w:rsid w:val="00D643F0"/>
    <w:rsid w:val="00D7133F"/>
    <w:rsid w:val="00D71623"/>
    <w:rsid w:val="00D71BEB"/>
    <w:rsid w:val="00D73548"/>
    <w:rsid w:val="00D826B3"/>
    <w:rsid w:val="00D82E57"/>
    <w:rsid w:val="00D87AB1"/>
    <w:rsid w:val="00D910D0"/>
    <w:rsid w:val="00D9678F"/>
    <w:rsid w:val="00DA15EA"/>
    <w:rsid w:val="00DA18E4"/>
    <w:rsid w:val="00DC12B9"/>
    <w:rsid w:val="00DD2185"/>
    <w:rsid w:val="00DE3AA3"/>
    <w:rsid w:val="00DE4696"/>
    <w:rsid w:val="00DF7942"/>
    <w:rsid w:val="00E12C02"/>
    <w:rsid w:val="00E22535"/>
    <w:rsid w:val="00E2474F"/>
    <w:rsid w:val="00E302DB"/>
    <w:rsid w:val="00E37EB2"/>
    <w:rsid w:val="00E45C8C"/>
    <w:rsid w:val="00E503B7"/>
    <w:rsid w:val="00E57C5C"/>
    <w:rsid w:val="00E618AD"/>
    <w:rsid w:val="00E61AC1"/>
    <w:rsid w:val="00E64958"/>
    <w:rsid w:val="00E702D6"/>
    <w:rsid w:val="00E72632"/>
    <w:rsid w:val="00E80964"/>
    <w:rsid w:val="00E81EAD"/>
    <w:rsid w:val="00E86BCA"/>
    <w:rsid w:val="00E86CC6"/>
    <w:rsid w:val="00E90DAF"/>
    <w:rsid w:val="00E926BB"/>
    <w:rsid w:val="00E9735B"/>
    <w:rsid w:val="00EA00A2"/>
    <w:rsid w:val="00EA63E5"/>
    <w:rsid w:val="00EC06EA"/>
    <w:rsid w:val="00EC3B3F"/>
    <w:rsid w:val="00ED0182"/>
    <w:rsid w:val="00ED14F9"/>
    <w:rsid w:val="00EE27CA"/>
    <w:rsid w:val="00EE32E6"/>
    <w:rsid w:val="00EE35C3"/>
    <w:rsid w:val="00EE3D78"/>
    <w:rsid w:val="00EE70DB"/>
    <w:rsid w:val="00EF3DFE"/>
    <w:rsid w:val="00EF4069"/>
    <w:rsid w:val="00EF7692"/>
    <w:rsid w:val="00F017A5"/>
    <w:rsid w:val="00F02B27"/>
    <w:rsid w:val="00F07639"/>
    <w:rsid w:val="00F22C0A"/>
    <w:rsid w:val="00F3005F"/>
    <w:rsid w:val="00F42172"/>
    <w:rsid w:val="00F44007"/>
    <w:rsid w:val="00F47939"/>
    <w:rsid w:val="00F533F1"/>
    <w:rsid w:val="00F54158"/>
    <w:rsid w:val="00F5533F"/>
    <w:rsid w:val="00F55690"/>
    <w:rsid w:val="00F57993"/>
    <w:rsid w:val="00F61E16"/>
    <w:rsid w:val="00F64F93"/>
    <w:rsid w:val="00F65CCE"/>
    <w:rsid w:val="00F70319"/>
    <w:rsid w:val="00F72E1C"/>
    <w:rsid w:val="00F822BD"/>
    <w:rsid w:val="00F9521E"/>
    <w:rsid w:val="00FA1017"/>
    <w:rsid w:val="00FA4BDF"/>
    <w:rsid w:val="00FA5FFA"/>
    <w:rsid w:val="00FB0942"/>
    <w:rsid w:val="00FB1A5C"/>
    <w:rsid w:val="00FB5BCD"/>
    <w:rsid w:val="00FB600B"/>
    <w:rsid w:val="00FB79EB"/>
    <w:rsid w:val="00FD1920"/>
    <w:rsid w:val="00FD630C"/>
    <w:rsid w:val="00FE08DE"/>
    <w:rsid w:val="00FE24D8"/>
    <w:rsid w:val="00FE6A41"/>
    <w:rsid w:val="00FF2C4B"/>
    <w:rsid w:val="00FF3DE3"/>
    <w:rsid w:val="00FF4BF9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42D90E-AA18-40D0-8B44-323249B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1">
    <w:name w:val="heading 1"/>
    <w:basedOn w:val="a"/>
    <w:next w:val="a"/>
    <w:link w:val="12"/>
    <w:uiPriority w:val="9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page number"/>
    <w:basedOn w:val="a0"/>
    <w:uiPriority w:val="99"/>
    <w:rPr>
      <w:rFonts w:cs="Times New Roman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ind w:firstLine="54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f5">
    <w:name w:val="Table Grid"/>
    <w:basedOn w:val="a1"/>
    <w:uiPriority w:val="99"/>
    <w:rsid w:val="00DF794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"/>
    <w:basedOn w:val="a"/>
    <w:uiPriority w:val="99"/>
    <w:rsid w:val="00C517E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Document Map"/>
    <w:basedOn w:val="a"/>
    <w:link w:val="af8"/>
    <w:uiPriority w:val="99"/>
    <w:semiHidden/>
    <w:rsid w:val="0025695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semiHidden/>
    <w:rsid w:val="001B3508"/>
  </w:style>
  <w:style w:type="character" w:customStyle="1" w:styleId="afa">
    <w:name w:val="Текст сноски Знак"/>
    <w:basedOn w:val="a0"/>
    <w:link w:val="af9"/>
    <w:uiPriority w:val="99"/>
    <w:semiHidden/>
    <w:locked/>
    <w:rPr>
      <w:rFonts w:cs="Times New Roman"/>
      <w:sz w:val="20"/>
      <w:szCs w:val="20"/>
    </w:rPr>
  </w:style>
  <w:style w:type="character" w:styleId="afb">
    <w:name w:val="footnote reference"/>
    <w:basedOn w:val="a0"/>
    <w:uiPriority w:val="99"/>
    <w:semiHidden/>
    <w:rsid w:val="001B3508"/>
    <w:rPr>
      <w:rFonts w:cs="Times New Roman"/>
      <w:vertAlign w:val="superscript"/>
    </w:rPr>
  </w:style>
  <w:style w:type="character" w:customStyle="1" w:styleId="afc">
    <w:name w:val="Цветовое выделение"/>
    <w:uiPriority w:val="99"/>
    <w:rsid w:val="0095481E"/>
    <w:rPr>
      <w:b/>
      <w:color w:val="000080"/>
      <w:sz w:val="20"/>
    </w:rPr>
  </w:style>
  <w:style w:type="paragraph" w:customStyle="1" w:styleId="afd">
    <w:name w:val="Таблицы (моноширинный)"/>
    <w:basedOn w:val="a"/>
    <w:next w:val="a"/>
    <w:uiPriority w:val="99"/>
    <w:rsid w:val="009548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e">
    <w:name w:val="Hyperlink"/>
    <w:basedOn w:val="a0"/>
    <w:uiPriority w:val="99"/>
    <w:semiHidden/>
    <w:unhideWhenUsed/>
    <w:rsid w:val="0030110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B03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02B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numbering" w:customStyle="1" w:styleId="1">
    <w:name w:val="Текущий список1"/>
    <w:pPr>
      <w:numPr>
        <w:numId w:val="7"/>
      </w:numPr>
    </w:pPr>
  </w:style>
  <w:style w:type="numbering" w:customStyle="1" w:styleId="2">
    <w:name w:val="Текущий список2"/>
    <w:pPr>
      <w:numPr>
        <w:numId w:val="9"/>
      </w:numPr>
    </w:pPr>
  </w:style>
  <w:style w:type="numbering" w:customStyle="1" w:styleId="20">
    <w:name w:val="Стиль2"/>
    <w:pPr>
      <w:numPr>
        <w:numId w:val="10"/>
      </w:numPr>
    </w:pPr>
  </w:style>
  <w:style w:type="numbering" w:customStyle="1" w:styleId="10">
    <w:name w:val="Стиль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______</vt:lpstr>
    </vt:vector>
  </TitlesOfParts>
  <Company>УралГазСервис</Company>
  <LinksUpToDate>false</LinksUpToDate>
  <CharactersWithSpaces>25225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______</dc:title>
  <dc:creator>Колмакова</dc:creator>
  <cp:lastModifiedBy>Федотовский Виктор Михайлович</cp:lastModifiedBy>
  <cp:revision>3</cp:revision>
  <cp:lastPrinted>2017-12-12T04:21:00Z</cp:lastPrinted>
  <dcterms:created xsi:type="dcterms:W3CDTF">2018-01-18T03:58:00Z</dcterms:created>
  <dcterms:modified xsi:type="dcterms:W3CDTF">2018-05-17T09:19:00Z</dcterms:modified>
</cp:coreProperties>
</file>