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36" w:rsidRDefault="005B0136" w:rsidP="005B0136">
      <w:pPr>
        <w:spacing w:after="150"/>
        <w:jc w:val="center"/>
        <w:rPr>
          <w:rFonts w:ascii="Arial" w:hAnsi="Arial" w:cs="Arial"/>
          <w:color w:val="0173BC"/>
          <w:sz w:val="33"/>
          <w:szCs w:val="33"/>
          <w:lang w:eastAsia="ru-RU"/>
        </w:rPr>
      </w:pPr>
      <w:r>
        <w:rPr>
          <w:rFonts w:ascii="Arial" w:hAnsi="Arial" w:cs="Arial"/>
          <w:color w:val="0173BC"/>
          <w:sz w:val="33"/>
          <w:szCs w:val="33"/>
          <w:lang w:eastAsia="ru-RU"/>
        </w:rPr>
        <w:t>Порядок заключения договора.</w:t>
      </w:r>
    </w:p>
    <w:p w:rsidR="005B0136" w:rsidRDefault="005B0136" w:rsidP="005B0136">
      <w:pPr>
        <w:spacing w:after="150" w:line="360" w:lineRule="auto"/>
        <w:jc w:val="center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74747"/>
          <w:sz w:val="18"/>
          <w:szCs w:val="18"/>
          <w:lang w:eastAsia="ru-RU"/>
        </w:rPr>
        <w:t xml:space="preserve">Перечень документов необходимых для заключения </w:t>
      </w:r>
      <w:r>
        <w:rPr>
          <w:rFonts w:ascii="Arial" w:hAnsi="Arial" w:cs="Arial"/>
          <w:color w:val="474747"/>
          <w:sz w:val="18"/>
          <w:szCs w:val="18"/>
          <w:lang w:eastAsia="ru-RU"/>
        </w:rPr>
        <w:br/>
      </w:r>
      <w:r>
        <w:rPr>
          <w:rFonts w:ascii="Arial" w:hAnsi="Arial" w:cs="Arial"/>
          <w:b/>
          <w:bCs/>
          <w:color w:val="474747"/>
          <w:sz w:val="18"/>
          <w:szCs w:val="18"/>
          <w:lang w:eastAsia="ru-RU"/>
        </w:rPr>
        <w:t>договора на</w:t>
      </w:r>
      <w:r>
        <w:rPr>
          <w:rFonts w:ascii="Arial" w:hAnsi="Arial" w:cs="Arial"/>
          <w:b/>
          <w:b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b/>
          <w:bCs/>
          <w:color w:val="474747"/>
          <w:sz w:val="18"/>
          <w:szCs w:val="18"/>
          <w:lang w:eastAsia="ru-RU"/>
        </w:rPr>
        <w:t>поставку газа</w:t>
      </w:r>
    </w:p>
    <w:p w:rsidR="005B0136" w:rsidRDefault="005B0136" w:rsidP="005B0136">
      <w:pPr>
        <w:spacing w:after="150" w:line="360" w:lineRule="auto"/>
        <w:rPr>
          <w:rFonts w:ascii="Arial" w:hAnsi="Arial" w:cs="Arial"/>
          <w:color w:val="474747"/>
          <w:sz w:val="18"/>
          <w:szCs w:val="18"/>
          <w:lang w:val="en"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В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соответствии с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Правилами поставки газа для обеспечения коммунально-бытовых нужд граждан, утвержденных постановлением Правительства РФ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от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21 июля 2008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г. №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549 для заключения договора поставки газа абонент направляет Поставщику оферту (заявление на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заключение договора).</w:t>
      </w:r>
      <w:r>
        <w:rPr>
          <w:rFonts w:ascii="Arial" w:hAnsi="Arial" w:cs="Arial"/>
          <w:color w:val="474747"/>
          <w:sz w:val="18"/>
          <w:szCs w:val="18"/>
          <w:lang w:eastAsia="ru-RU"/>
        </w:rPr>
        <w:br/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К </w:t>
      </w:r>
      <w:proofErr w:type="spellStart"/>
      <w:r>
        <w:rPr>
          <w:rFonts w:ascii="Arial" w:hAnsi="Arial" w:cs="Arial"/>
          <w:color w:val="474747"/>
          <w:sz w:val="18"/>
          <w:szCs w:val="18"/>
          <w:lang w:val="en" w:eastAsia="ru-RU"/>
        </w:rPr>
        <w:t>оферте</w:t>
      </w:r>
      <w:proofErr w:type="spellEnd"/>
      <w:r>
        <w:rPr>
          <w:rFonts w:ascii="Arial" w:hAnsi="Arial" w:cs="Arial"/>
          <w:color w:val="474747"/>
          <w:sz w:val="18"/>
          <w:szCs w:val="18"/>
          <w:lang w:val="en" w:eastAsia="ru-RU"/>
        </w:rPr>
        <w:t xml:space="preserve"> </w:t>
      </w:r>
      <w:proofErr w:type="spellStart"/>
      <w:r>
        <w:rPr>
          <w:rFonts w:ascii="Arial" w:hAnsi="Arial" w:cs="Arial"/>
          <w:color w:val="474747"/>
          <w:sz w:val="18"/>
          <w:szCs w:val="18"/>
          <w:lang w:val="en" w:eastAsia="ru-RU"/>
        </w:rPr>
        <w:t>прилагаются</w:t>
      </w:r>
      <w:proofErr w:type="spellEnd"/>
      <w:r>
        <w:rPr>
          <w:rFonts w:ascii="Arial" w:hAnsi="Arial" w:cs="Arial"/>
          <w:color w:val="474747"/>
          <w:sz w:val="18"/>
          <w:szCs w:val="18"/>
          <w:lang w:val="en" w:eastAsia="ru-RU"/>
        </w:rPr>
        <w:t xml:space="preserve"> </w:t>
      </w:r>
      <w:proofErr w:type="spellStart"/>
      <w:r>
        <w:rPr>
          <w:rFonts w:ascii="Arial" w:hAnsi="Arial" w:cs="Arial"/>
          <w:color w:val="474747"/>
          <w:sz w:val="18"/>
          <w:szCs w:val="18"/>
          <w:lang w:val="en" w:eastAsia="ru-RU"/>
        </w:rPr>
        <w:t>следующие</w:t>
      </w:r>
      <w:proofErr w:type="spellEnd"/>
      <w:r>
        <w:rPr>
          <w:rFonts w:ascii="Arial" w:hAnsi="Arial" w:cs="Arial"/>
          <w:color w:val="474747"/>
          <w:sz w:val="18"/>
          <w:szCs w:val="18"/>
          <w:lang w:val="en" w:eastAsia="ru-RU"/>
        </w:rPr>
        <w:t xml:space="preserve"> </w:t>
      </w:r>
      <w:proofErr w:type="spellStart"/>
      <w:r>
        <w:rPr>
          <w:rFonts w:ascii="Arial" w:hAnsi="Arial" w:cs="Arial"/>
          <w:color w:val="474747"/>
          <w:sz w:val="18"/>
          <w:szCs w:val="18"/>
          <w:lang w:val="en" w:eastAsia="ru-RU"/>
        </w:rPr>
        <w:t>документы</w:t>
      </w:r>
      <w:proofErr w:type="spellEnd"/>
      <w:r>
        <w:rPr>
          <w:rFonts w:ascii="Arial" w:hAnsi="Arial" w:cs="Arial"/>
          <w:color w:val="474747"/>
          <w:sz w:val="18"/>
          <w:szCs w:val="18"/>
          <w:lang w:val="en" w:eastAsia="ru-RU"/>
        </w:rPr>
        <w:t>:</w:t>
      </w:r>
    </w:p>
    <w:p w:rsidR="005B0136" w:rsidRDefault="005B0136" w:rsidP="005B0136">
      <w:pPr>
        <w:numPr>
          <w:ilvl w:val="0"/>
          <w:numId w:val="1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 xml:space="preserve">Копия основного документа, удостоверяющего личность 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(паспорт)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;</w:t>
      </w:r>
    </w:p>
    <w:p w:rsidR="005B0136" w:rsidRDefault="005B0136" w:rsidP="005B0136">
      <w:pPr>
        <w:numPr>
          <w:ilvl w:val="0"/>
          <w:numId w:val="1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 xml:space="preserve">Копия документов, подтверждающих право собственности заявителя 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(свидетельство, договор соц. найма, договор аренды, разрешение на</w:t>
      </w:r>
      <w:r>
        <w:rPr>
          <w:rFonts w:ascii="Arial" w:hAnsi="Arial" w:cs="Arial"/>
          <w:i/>
          <w:i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строительство)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;</w:t>
      </w:r>
    </w:p>
    <w:p w:rsidR="005B0136" w:rsidRDefault="005B0136" w:rsidP="005B0136">
      <w:pPr>
        <w:numPr>
          <w:ilvl w:val="0"/>
          <w:numId w:val="1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Копия документов, подтверждающих количество лиц, проживающих в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 xml:space="preserve">жилых помещениях многоквартирных домов или жилых домов 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(домовая книга или копия поквартирной карточки из</w:t>
      </w:r>
      <w:r>
        <w:rPr>
          <w:rFonts w:ascii="Arial" w:hAnsi="Arial" w:cs="Arial"/>
          <w:i/>
          <w:i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ТРИЦ, ЖЭУ или администрации)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;</w:t>
      </w:r>
    </w:p>
    <w:p w:rsidR="005B0136" w:rsidRDefault="005B0136" w:rsidP="005B0136">
      <w:pPr>
        <w:numPr>
          <w:ilvl w:val="0"/>
          <w:numId w:val="1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Копии документов, подтверждающие состав и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 xml:space="preserve">тип газоиспользующего оборудования 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(паспорт на</w:t>
      </w:r>
      <w:r>
        <w:rPr>
          <w:rFonts w:ascii="Arial" w:hAnsi="Arial" w:cs="Arial"/>
          <w:i/>
          <w:i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прибор учета, котел, водонагревательную колонку, плиту и т.</w:t>
      </w:r>
      <w:r>
        <w:rPr>
          <w:rFonts w:ascii="Arial" w:hAnsi="Arial" w:cs="Arial"/>
          <w:i/>
          <w:i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д.)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;</w:t>
      </w:r>
    </w:p>
    <w:p w:rsidR="005B0136" w:rsidRDefault="005B0136" w:rsidP="005B0136">
      <w:pPr>
        <w:numPr>
          <w:ilvl w:val="0"/>
          <w:numId w:val="1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Копия договора о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техническом обслуживании внутридомового газового оборудования и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 xml:space="preserve">аварийно-диспетчерском обеспечении 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(договор заключается со</w:t>
      </w:r>
      <w:r>
        <w:rPr>
          <w:rFonts w:ascii="Arial" w:hAnsi="Arial" w:cs="Arial"/>
          <w:i/>
          <w:i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специализированной организацией)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;</w:t>
      </w:r>
    </w:p>
    <w:p w:rsidR="005B0136" w:rsidRDefault="005B0136" w:rsidP="005B0136">
      <w:pPr>
        <w:numPr>
          <w:ilvl w:val="0"/>
          <w:numId w:val="1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Соглашение о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техническом обслуживании газового оборудования (Приложение №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1 к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договору поставки), акт определения границ раздела собственности (Приложение №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2 к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 xml:space="preserve">договору поставки) 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(соглашение заключается между Поставщиком (ЗАО «Газпром межрегионгаз Север»), Исполнителем (ОАО «</w:t>
      </w:r>
      <w:r w:rsidR="0017515F"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Газпром газораспределение Север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») и</w:t>
      </w:r>
      <w:r>
        <w:rPr>
          <w:rFonts w:ascii="Arial" w:hAnsi="Arial" w:cs="Arial"/>
          <w:i/>
          <w:i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i/>
          <w:iCs/>
          <w:color w:val="474747"/>
          <w:sz w:val="18"/>
          <w:szCs w:val="18"/>
          <w:lang w:eastAsia="ru-RU"/>
        </w:rPr>
        <w:t>абонентом)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.</w:t>
      </w:r>
    </w:p>
    <w:p w:rsidR="005B0136" w:rsidRDefault="005B0136" w:rsidP="005B0136">
      <w:pPr>
        <w:spacing w:after="150" w:line="360" w:lineRule="auto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</w:p>
    <w:p w:rsidR="005B0136" w:rsidRDefault="005B0136" w:rsidP="005B0136">
      <w:pPr>
        <w:spacing w:after="150" w:line="360" w:lineRule="auto"/>
        <w:jc w:val="center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474747"/>
          <w:sz w:val="18"/>
          <w:szCs w:val="18"/>
          <w:lang w:eastAsia="ru-RU"/>
        </w:rPr>
        <w:t>Порядок заключения договора на</w:t>
      </w:r>
      <w:r>
        <w:rPr>
          <w:rFonts w:ascii="Arial" w:hAnsi="Arial" w:cs="Arial"/>
          <w:b/>
          <w:bCs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b/>
          <w:bCs/>
          <w:color w:val="474747"/>
          <w:sz w:val="18"/>
          <w:szCs w:val="18"/>
          <w:lang w:eastAsia="ru-RU"/>
        </w:rPr>
        <w:t>поставку газа</w:t>
      </w:r>
    </w:p>
    <w:p w:rsidR="005B0136" w:rsidRDefault="005B0136" w:rsidP="005B0136">
      <w:pPr>
        <w:numPr>
          <w:ilvl w:val="0"/>
          <w:numId w:val="2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Абонент заключает договор на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техническое обслуживание и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соглашение о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техническом обслуживании вместе с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актом определения границ раздела собственности с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ОАО «</w:t>
      </w:r>
      <w:r w:rsidR="0017515F">
        <w:rPr>
          <w:rFonts w:ascii="Arial" w:hAnsi="Arial" w:cs="Arial"/>
          <w:color w:val="474747"/>
          <w:sz w:val="18"/>
          <w:szCs w:val="18"/>
          <w:lang w:eastAsia="ru-RU"/>
        </w:rPr>
        <w:t>Газпром газораспределение Север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»;</w:t>
      </w:r>
    </w:p>
    <w:p w:rsidR="005B0136" w:rsidRDefault="005B0136" w:rsidP="005B0136">
      <w:pPr>
        <w:numPr>
          <w:ilvl w:val="0"/>
          <w:numId w:val="2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Заполняется заявление на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заключение договора поставки природного газа с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ЗАО «Газпром межрегионгаз Север» с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приложением всех необходимых копий документов;</w:t>
      </w:r>
    </w:p>
    <w:p w:rsidR="005B0136" w:rsidRDefault="005B0136" w:rsidP="005B0136">
      <w:pPr>
        <w:numPr>
          <w:ilvl w:val="0"/>
          <w:numId w:val="2"/>
        </w:numPr>
        <w:spacing w:after="75"/>
        <w:ind w:left="0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eastAsia="ru-RU"/>
        </w:rPr>
        <w:t>Далее составляется договор поставки газа между Поставщиком и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Абонентом в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2-х экземплярах по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одному для каждой из</w:t>
      </w: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  <w:r>
        <w:rPr>
          <w:rFonts w:ascii="Arial" w:hAnsi="Arial" w:cs="Arial"/>
          <w:color w:val="474747"/>
          <w:sz w:val="18"/>
          <w:szCs w:val="18"/>
          <w:lang w:eastAsia="ru-RU"/>
        </w:rPr>
        <w:t>сторон.</w:t>
      </w:r>
    </w:p>
    <w:p w:rsidR="005B0136" w:rsidRDefault="005B0136" w:rsidP="005B0136">
      <w:pPr>
        <w:spacing w:after="150" w:line="360" w:lineRule="auto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</w:p>
    <w:p w:rsidR="005B0136" w:rsidRDefault="005B0136" w:rsidP="005B0136">
      <w:pPr>
        <w:ind w:left="720"/>
        <w:rPr>
          <w:rFonts w:ascii="Arial" w:hAnsi="Arial" w:cs="Arial"/>
          <w:color w:val="474747"/>
          <w:sz w:val="18"/>
          <w:szCs w:val="18"/>
          <w:lang w:eastAsia="ru-RU"/>
        </w:rPr>
      </w:pPr>
    </w:p>
    <w:p w:rsidR="005B0136" w:rsidRDefault="005B0136" w:rsidP="005B0136">
      <w:pPr>
        <w:ind w:left="720"/>
        <w:rPr>
          <w:rFonts w:ascii="Arial" w:hAnsi="Arial" w:cs="Arial"/>
          <w:color w:val="474747"/>
          <w:sz w:val="18"/>
          <w:szCs w:val="18"/>
          <w:lang w:eastAsia="ru-RU"/>
        </w:rPr>
      </w:pPr>
    </w:p>
    <w:p w:rsidR="005B0136" w:rsidRDefault="005B0136" w:rsidP="005B0136">
      <w:pPr>
        <w:spacing w:after="150" w:line="360" w:lineRule="auto"/>
        <w:rPr>
          <w:rFonts w:ascii="Arial" w:hAnsi="Arial" w:cs="Arial"/>
          <w:color w:val="474747"/>
          <w:sz w:val="18"/>
          <w:szCs w:val="18"/>
          <w:lang w:eastAsia="ru-RU"/>
        </w:rPr>
      </w:pPr>
      <w:r>
        <w:rPr>
          <w:rFonts w:ascii="Arial" w:hAnsi="Arial" w:cs="Arial"/>
          <w:color w:val="474747"/>
          <w:sz w:val="18"/>
          <w:szCs w:val="18"/>
          <w:lang w:val="en" w:eastAsia="ru-RU"/>
        </w:rPr>
        <w:t> </w:t>
      </w:r>
    </w:p>
    <w:sectPr w:rsidR="005B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5B8"/>
    <w:multiLevelType w:val="multilevel"/>
    <w:tmpl w:val="0B58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A015B"/>
    <w:multiLevelType w:val="multilevel"/>
    <w:tmpl w:val="59E4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821C4"/>
    <w:multiLevelType w:val="multilevel"/>
    <w:tmpl w:val="3CD4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36"/>
    <w:rsid w:val="0017515F"/>
    <w:rsid w:val="005B0136"/>
    <w:rsid w:val="00667E40"/>
    <w:rsid w:val="00A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3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3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Широнина Лидия Викторовна</dc:creator>
  <cp:keywords/>
  <dc:description/>
  <cp:lastModifiedBy/>
  <cp:revision>1</cp:revision>
  <dcterms:created xsi:type="dcterms:W3CDTF">2014-01-14T10:10:00Z</dcterms:created>
</cp:coreProperties>
</file>